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A95A4" w14:textId="77777777" w:rsidR="000875B1" w:rsidRPr="001A237D" w:rsidRDefault="00FF65B1" w:rsidP="000875B1">
      <w:pPr>
        <w:rPr>
          <w:rFonts w:cs="Arial"/>
          <w:lang w:val="de-DE"/>
        </w:rPr>
      </w:pPr>
    </w:p>
    <w:p w14:paraId="17DB6C07" w14:textId="77777777" w:rsidR="000875B1" w:rsidRPr="001A237D" w:rsidRDefault="00FF65B1" w:rsidP="000875B1">
      <w:pPr>
        <w:rPr>
          <w:rFonts w:cs="Arial"/>
          <w:lang w:val="de-DE"/>
        </w:rPr>
      </w:pPr>
    </w:p>
    <w:p w14:paraId="57CC0BE7" w14:textId="77777777" w:rsidR="000875B1" w:rsidRPr="001A237D" w:rsidRDefault="00FF65B1" w:rsidP="000875B1">
      <w:pPr>
        <w:rPr>
          <w:rFonts w:cs="Arial"/>
          <w:lang w:val="de-DE"/>
        </w:rPr>
        <w:sectPr w:rsidR="000875B1" w:rsidRPr="001A237D" w:rsidSect="000875B1">
          <w:headerReference w:type="even" r:id="rId7"/>
          <w:headerReference w:type="default" r:id="rId8"/>
          <w:footerReference w:type="even" r:id="rId9"/>
          <w:footerReference w:type="default" r:id="rId10"/>
          <w:headerReference w:type="first" r:id="rId11"/>
          <w:footerReference w:type="first" r:id="rId12"/>
          <w:pgSz w:w="11906" w:h="16838"/>
          <w:pgMar w:top="1977" w:right="746" w:bottom="1134" w:left="1260" w:header="708" w:footer="481" w:gutter="0"/>
          <w:cols w:space="708"/>
          <w:docGrid w:linePitch="360"/>
        </w:sectPr>
      </w:pPr>
    </w:p>
    <w:p w14:paraId="561B0594" w14:textId="77777777" w:rsidR="00486D71" w:rsidRPr="00353A61" w:rsidRDefault="00486D71" w:rsidP="00486D71">
      <w:pPr>
        <w:pStyle w:val="berschrift1"/>
        <w:rPr>
          <w:caps w:val="0"/>
          <w:color w:val="auto"/>
          <w:kern w:val="0"/>
          <w:sz w:val="20"/>
          <w:szCs w:val="26"/>
        </w:rPr>
      </w:pPr>
      <w:r>
        <w:rPr>
          <w:caps w:val="0"/>
          <w:color w:val="auto"/>
          <w:sz w:val="20"/>
          <w:szCs w:val="26"/>
        </w:rPr>
        <w:t xml:space="preserve">BUSINESS UNIT PERFECT CHARGING </w:t>
      </w:r>
    </w:p>
    <w:p w14:paraId="65B1D90D" w14:textId="77777777" w:rsidR="00486D71" w:rsidRPr="00353A61" w:rsidRDefault="00486D71" w:rsidP="00486D71">
      <w:pPr>
        <w:spacing w:line="360" w:lineRule="auto"/>
        <w:rPr>
          <w:szCs w:val="20"/>
        </w:rPr>
      </w:pPr>
    </w:p>
    <w:p w14:paraId="72E0C334" w14:textId="77777777" w:rsidR="00486D71" w:rsidRPr="00353A61" w:rsidRDefault="00486D71" w:rsidP="00486D71">
      <w:pPr>
        <w:spacing w:line="360" w:lineRule="auto"/>
        <w:rPr>
          <w:szCs w:val="20"/>
        </w:rPr>
        <w:sectPr w:rsidR="00486D71" w:rsidRPr="00353A61" w:rsidSect="00486D71">
          <w:headerReference w:type="even" r:id="rId13"/>
          <w:headerReference w:type="default" r:id="rId14"/>
          <w:footerReference w:type="default" r:id="rId15"/>
          <w:headerReference w:type="first" r:id="rId16"/>
          <w:type w:val="continuous"/>
          <w:pgSz w:w="11906" w:h="16838"/>
          <w:pgMar w:top="1977" w:right="746" w:bottom="1134" w:left="1260" w:header="708" w:footer="481" w:gutter="0"/>
          <w:cols w:space="708"/>
          <w:docGrid w:linePitch="360"/>
        </w:sectPr>
      </w:pPr>
    </w:p>
    <w:p w14:paraId="33AD88EB" w14:textId="77777777" w:rsidR="00486D71" w:rsidRPr="00353A61" w:rsidRDefault="00486D71" w:rsidP="00486D71">
      <w:pPr>
        <w:pStyle w:val="berschrift1"/>
        <w:spacing w:before="0" w:after="0" w:line="360" w:lineRule="auto"/>
        <w:rPr>
          <w:szCs w:val="28"/>
        </w:rPr>
      </w:pPr>
      <w:r>
        <w:t>Interview</w:t>
      </w:r>
    </w:p>
    <w:p w14:paraId="236A6FEC" w14:textId="77777777" w:rsidR="00486D71" w:rsidRPr="00353A61" w:rsidRDefault="00486D71" w:rsidP="00486D71">
      <w:pPr>
        <w:spacing w:line="360" w:lineRule="auto"/>
        <w:rPr>
          <w:rStyle w:val="Fett"/>
          <w:rFonts w:cs="Arial"/>
          <w:szCs w:val="20"/>
        </w:rPr>
      </w:pPr>
    </w:p>
    <w:p w14:paraId="45546E53" w14:textId="77777777" w:rsidR="00486D71" w:rsidRPr="00353A61" w:rsidRDefault="00486D71" w:rsidP="00486D71">
      <w:pPr>
        <w:spacing w:line="360" w:lineRule="auto"/>
        <w:rPr>
          <w:b/>
          <w:sz w:val="28"/>
          <w:szCs w:val="20"/>
        </w:rPr>
      </w:pPr>
      <w:bookmarkStart w:id="0" w:name="_Hlk26953061"/>
      <w:r>
        <w:rPr>
          <w:rStyle w:val="Fett"/>
          <w:szCs w:val="20"/>
        </w:rPr>
        <w:t xml:space="preserve">An interview with Patrick </w:t>
      </w:r>
      <w:proofErr w:type="spellStart"/>
      <w:r>
        <w:rPr>
          <w:rStyle w:val="Fett"/>
          <w:szCs w:val="20"/>
        </w:rPr>
        <w:t>Gojer</w:t>
      </w:r>
      <w:proofErr w:type="spellEnd"/>
      <w:r>
        <w:rPr>
          <w:rStyle w:val="Fett"/>
          <w:szCs w:val="20"/>
        </w:rPr>
        <w:t xml:space="preserve"> and Andreas </w:t>
      </w:r>
      <w:proofErr w:type="spellStart"/>
      <w:r>
        <w:rPr>
          <w:rStyle w:val="Fett"/>
          <w:szCs w:val="20"/>
        </w:rPr>
        <w:t>Prielinger</w:t>
      </w:r>
      <w:proofErr w:type="spellEnd"/>
      <w:r>
        <w:rPr>
          <w:rStyle w:val="Fett"/>
          <w:szCs w:val="20"/>
        </w:rPr>
        <w:t>, Heads of the Business Unit Perfect Charging at Fronius International</w:t>
      </w:r>
    </w:p>
    <w:bookmarkEnd w:id="0"/>
    <w:p w14:paraId="53194BD4" w14:textId="77777777" w:rsidR="00486D71" w:rsidRPr="00697F09" w:rsidRDefault="00486D71" w:rsidP="00486D71">
      <w:pPr>
        <w:spacing w:line="360" w:lineRule="auto"/>
        <w:rPr>
          <w:b/>
          <w:sz w:val="28"/>
          <w:szCs w:val="20"/>
        </w:rPr>
      </w:pPr>
      <w:r>
        <w:rPr>
          <w:b/>
          <w:sz w:val="28"/>
          <w:szCs w:val="20"/>
        </w:rPr>
        <w:t>“Independence is our great strength”</w:t>
      </w:r>
    </w:p>
    <w:p w14:paraId="0C7EF084" w14:textId="77777777" w:rsidR="00486D71" w:rsidRPr="00E90FB7" w:rsidRDefault="00486D71" w:rsidP="00486D71">
      <w:pPr>
        <w:spacing w:line="360" w:lineRule="auto"/>
        <w:rPr>
          <w:b/>
          <w:szCs w:val="20"/>
          <w:highlight w:val="yellow"/>
        </w:rPr>
      </w:pPr>
    </w:p>
    <w:p w14:paraId="7CDDAC06" w14:textId="42D5A807" w:rsidR="00486D71" w:rsidRPr="00CF2659" w:rsidRDefault="00FF65B1" w:rsidP="00486D71">
      <w:pPr>
        <w:spacing w:line="360" w:lineRule="auto"/>
        <w:rPr>
          <w:rStyle w:val="Fett"/>
          <w:rFonts w:cs="Arial"/>
          <w:szCs w:val="20"/>
        </w:rPr>
      </w:pPr>
      <w:r>
        <w:rPr>
          <w:rStyle w:val="Fett"/>
          <w:szCs w:val="20"/>
        </w:rPr>
        <w:t>Wels, 04</w:t>
      </w:r>
      <w:bookmarkStart w:id="1" w:name="_GoBack"/>
      <w:bookmarkEnd w:id="1"/>
      <w:r w:rsidR="00486D71">
        <w:rPr>
          <w:rStyle w:val="Fett"/>
          <w:szCs w:val="20"/>
        </w:rPr>
        <w:t xml:space="preserve">/2020 – From </w:t>
      </w:r>
      <w:proofErr w:type="spellStart"/>
      <w:r w:rsidR="00486D71">
        <w:rPr>
          <w:rStyle w:val="Fett"/>
          <w:szCs w:val="20"/>
        </w:rPr>
        <w:t>digitisation</w:t>
      </w:r>
      <w:proofErr w:type="spellEnd"/>
      <w:r w:rsidR="00486D71">
        <w:rPr>
          <w:rStyle w:val="Fett"/>
          <w:szCs w:val="20"/>
        </w:rPr>
        <w:t xml:space="preserve"> and networking, to increasingly strict CO</w:t>
      </w:r>
      <w:r w:rsidR="00486D71">
        <w:rPr>
          <w:rStyle w:val="Fett"/>
          <w:szCs w:val="20"/>
          <w:vertAlign w:val="subscript"/>
        </w:rPr>
        <w:t>2</w:t>
      </w:r>
      <w:r w:rsidR="00486D71">
        <w:rPr>
          <w:rStyle w:val="Fett"/>
          <w:szCs w:val="20"/>
        </w:rPr>
        <w:t xml:space="preserve"> requirements, alternative drive technologies and renewable energy, there is really no shortage of issues currently influencing intralogistics. For operators of electric forklift trucks, battery charging technology is central to many of these challenges. In this interview, Patrick </w:t>
      </w:r>
      <w:proofErr w:type="spellStart"/>
      <w:r w:rsidR="00486D71">
        <w:rPr>
          <w:rStyle w:val="Fett"/>
          <w:szCs w:val="20"/>
        </w:rPr>
        <w:t>Gojer</w:t>
      </w:r>
      <w:proofErr w:type="spellEnd"/>
      <w:r w:rsidR="00486D71">
        <w:rPr>
          <w:rStyle w:val="Fett"/>
          <w:szCs w:val="20"/>
        </w:rPr>
        <w:t xml:space="preserve"> and Andreas </w:t>
      </w:r>
      <w:proofErr w:type="spellStart"/>
      <w:r w:rsidR="00486D71">
        <w:rPr>
          <w:rStyle w:val="Fett"/>
          <w:szCs w:val="20"/>
        </w:rPr>
        <w:t>Prielinger</w:t>
      </w:r>
      <w:proofErr w:type="spellEnd"/>
      <w:r w:rsidR="00486D71">
        <w:rPr>
          <w:rStyle w:val="Fett"/>
          <w:szCs w:val="20"/>
        </w:rPr>
        <w:t>, Heads of the Business Unit Perfect Charging at Fronius International, discuss the current developments in intralogistics and the future of battery charging solutions.</w:t>
      </w:r>
    </w:p>
    <w:p w14:paraId="5F1D6B99" w14:textId="77777777" w:rsidR="00486D71" w:rsidRPr="00486D71" w:rsidRDefault="00486D71" w:rsidP="00486D71">
      <w:pPr>
        <w:spacing w:line="360" w:lineRule="auto"/>
        <w:rPr>
          <w:rStyle w:val="Fett"/>
          <w:rFonts w:cs="Arial"/>
          <w:bCs w:val="0"/>
          <w:szCs w:val="20"/>
        </w:rPr>
      </w:pPr>
    </w:p>
    <w:p w14:paraId="06B5AB85" w14:textId="77777777" w:rsidR="00486D71" w:rsidRDefault="00486D71" w:rsidP="00486D71">
      <w:pPr>
        <w:spacing w:line="360" w:lineRule="auto"/>
        <w:rPr>
          <w:rStyle w:val="Fett"/>
          <w:rFonts w:cs="Arial"/>
          <w:bCs w:val="0"/>
          <w:i/>
          <w:iCs/>
          <w:szCs w:val="20"/>
        </w:rPr>
      </w:pPr>
      <w:proofErr w:type="spellStart"/>
      <w:r>
        <w:rPr>
          <w:rStyle w:val="Fett"/>
          <w:bCs w:val="0"/>
          <w:i/>
          <w:iCs/>
          <w:szCs w:val="20"/>
        </w:rPr>
        <w:t>Mr</w:t>
      </w:r>
      <w:proofErr w:type="spellEnd"/>
      <w:r>
        <w:rPr>
          <w:rStyle w:val="Fett"/>
          <w:bCs w:val="0"/>
          <w:i/>
          <w:iCs/>
          <w:szCs w:val="20"/>
        </w:rPr>
        <w:t xml:space="preserve"> </w:t>
      </w:r>
      <w:proofErr w:type="spellStart"/>
      <w:r>
        <w:rPr>
          <w:rStyle w:val="Fett"/>
          <w:bCs w:val="0"/>
          <w:i/>
          <w:iCs/>
          <w:szCs w:val="20"/>
        </w:rPr>
        <w:t>Gojer</w:t>
      </w:r>
      <w:proofErr w:type="spellEnd"/>
      <w:r>
        <w:rPr>
          <w:rStyle w:val="Fett"/>
          <w:bCs w:val="0"/>
          <w:i/>
          <w:iCs/>
          <w:szCs w:val="20"/>
        </w:rPr>
        <w:t xml:space="preserve">, </w:t>
      </w:r>
      <w:proofErr w:type="spellStart"/>
      <w:r>
        <w:rPr>
          <w:rStyle w:val="Fett"/>
          <w:bCs w:val="0"/>
          <w:i/>
          <w:iCs/>
          <w:szCs w:val="20"/>
        </w:rPr>
        <w:t>Mr</w:t>
      </w:r>
      <w:proofErr w:type="spellEnd"/>
      <w:r>
        <w:rPr>
          <w:rStyle w:val="Fett"/>
          <w:bCs w:val="0"/>
          <w:i/>
          <w:iCs/>
          <w:szCs w:val="20"/>
        </w:rPr>
        <w:t xml:space="preserve"> </w:t>
      </w:r>
      <w:proofErr w:type="spellStart"/>
      <w:r>
        <w:rPr>
          <w:rStyle w:val="Fett"/>
          <w:bCs w:val="0"/>
          <w:i/>
          <w:iCs/>
          <w:szCs w:val="20"/>
        </w:rPr>
        <w:t>Prielinger</w:t>
      </w:r>
      <w:proofErr w:type="spellEnd"/>
      <w:r>
        <w:rPr>
          <w:rStyle w:val="Fett"/>
          <w:bCs w:val="0"/>
          <w:i/>
          <w:iCs/>
          <w:szCs w:val="20"/>
        </w:rPr>
        <w:t xml:space="preserve">, </w:t>
      </w:r>
      <w:proofErr w:type="spellStart"/>
      <w:r>
        <w:rPr>
          <w:rStyle w:val="Fett"/>
          <w:bCs w:val="0"/>
          <w:i/>
          <w:iCs/>
          <w:szCs w:val="20"/>
        </w:rPr>
        <w:t>digitisation</w:t>
      </w:r>
      <w:proofErr w:type="spellEnd"/>
      <w:r>
        <w:rPr>
          <w:rStyle w:val="Fett"/>
          <w:bCs w:val="0"/>
          <w:i/>
          <w:iCs/>
          <w:szCs w:val="20"/>
        </w:rPr>
        <w:t xml:space="preserve"> and networking are playing an increasingly important role in intralogistics. What contribution can </w:t>
      </w:r>
      <w:r>
        <w:rPr>
          <w:rStyle w:val="Fett"/>
          <w:i/>
          <w:szCs w:val="20"/>
        </w:rPr>
        <w:t>battery charging solutions</w:t>
      </w:r>
      <w:r>
        <w:rPr>
          <w:rStyle w:val="Fett"/>
          <w:bCs w:val="0"/>
          <w:i/>
          <w:iCs/>
          <w:szCs w:val="20"/>
        </w:rPr>
        <w:t xml:space="preserve"> make in this area?</w:t>
      </w:r>
    </w:p>
    <w:p w14:paraId="0281C61E" w14:textId="77777777" w:rsidR="00486D71" w:rsidRPr="00486D71" w:rsidRDefault="00486D71" w:rsidP="00486D71">
      <w:pPr>
        <w:spacing w:line="360" w:lineRule="auto"/>
        <w:rPr>
          <w:rStyle w:val="Fett"/>
          <w:rFonts w:cs="Arial"/>
          <w:b w:val="0"/>
          <w:szCs w:val="20"/>
        </w:rPr>
      </w:pPr>
    </w:p>
    <w:p w14:paraId="479A143C" w14:textId="77777777" w:rsidR="00486D71" w:rsidRDefault="00486D71" w:rsidP="00486D71">
      <w:pPr>
        <w:spacing w:line="360" w:lineRule="auto"/>
        <w:rPr>
          <w:rStyle w:val="Fett"/>
          <w:rFonts w:cs="Arial"/>
          <w:b w:val="0"/>
          <w:bCs w:val="0"/>
          <w:szCs w:val="20"/>
        </w:rPr>
      </w:pPr>
      <w:proofErr w:type="spellStart"/>
      <w:r>
        <w:rPr>
          <w:rStyle w:val="Fett"/>
          <w:szCs w:val="20"/>
        </w:rPr>
        <w:t>Prielinger</w:t>
      </w:r>
      <w:proofErr w:type="spellEnd"/>
      <w:r>
        <w:rPr>
          <w:rStyle w:val="Fett"/>
          <w:szCs w:val="20"/>
        </w:rPr>
        <w:t xml:space="preserve">: </w:t>
      </w:r>
      <w:r>
        <w:rPr>
          <w:rStyle w:val="Fett"/>
          <w:b w:val="0"/>
          <w:bCs w:val="0"/>
          <w:szCs w:val="20"/>
        </w:rPr>
        <w:t xml:space="preserve">Digital and networked technologies offer enormous potential to </w:t>
      </w:r>
      <w:proofErr w:type="spellStart"/>
      <w:r>
        <w:rPr>
          <w:rStyle w:val="Fett"/>
          <w:b w:val="0"/>
          <w:bCs w:val="0"/>
          <w:szCs w:val="20"/>
        </w:rPr>
        <w:t>optimise</w:t>
      </w:r>
      <w:proofErr w:type="spellEnd"/>
      <w:r>
        <w:rPr>
          <w:rStyle w:val="Fett"/>
          <w:b w:val="0"/>
          <w:bCs w:val="0"/>
          <w:szCs w:val="20"/>
        </w:rPr>
        <w:t xml:space="preserve"> intralogistics as a whole. The sector is right at the start of a development which will fundamentally change internal material flow. Automated guided vehicles, for example, are increasingly replacing lift trucks and counterbalanced lift trucks. This is having a big impact on infrastructure, including for battery charging technology. In many places the scenario where a forklift driver drives their truck up to a charging station and connects the battery to a charger may well soon be a thing of the past.</w:t>
      </w:r>
    </w:p>
    <w:p w14:paraId="7D07297F" w14:textId="77777777" w:rsidR="00486D71" w:rsidRPr="00486D71" w:rsidRDefault="00486D71" w:rsidP="00486D71">
      <w:pPr>
        <w:spacing w:line="360" w:lineRule="auto"/>
        <w:rPr>
          <w:rStyle w:val="Fett"/>
          <w:rFonts w:cs="Arial"/>
          <w:b w:val="0"/>
          <w:bCs w:val="0"/>
          <w:szCs w:val="20"/>
        </w:rPr>
      </w:pPr>
    </w:p>
    <w:p w14:paraId="16CFECF8" w14:textId="77777777" w:rsidR="00486D71" w:rsidRDefault="00486D71" w:rsidP="00486D71">
      <w:pPr>
        <w:spacing w:line="360" w:lineRule="auto"/>
        <w:rPr>
          <w:rStyle w:val="Fett"/>
          <w:rFonts w:cs="Arial"/>
          <w:b w:val="0"/>
          <w:szCs w:val="20"/>
        </w:rPr>
      </w:pPr>
      <w:proofErr w:type="spellStart"/>
      <w:r>
        <w:rPr>
          <w:rStyle w:val="Fett"/>
          <w:szCs w:val="20"/>
        </w:rPr>
        <w:t>Gojer</w:t>
      </w:r>
      <w:proofErr w:type="spellEnd"/>
      <w:r>
        <w:rPr>
          <w:rStyle w:val="Fett"/>
          <w:szCs w:val="20"/>
        </w:rPr>
        <w:t xml:space="preserve">: </w:t>
      </w:r>
      <w:r>
        <w:rPr>
          <w:rStyle w:val="Fett"/>
          <w:b w:val="0"/>
          <w:bCs w:val="0"/>
          <w:szCs w:val="20"/>
        </w:rPr>
        <w:t xml:space="preserve">The battery charging technology itself is also benefiting from new digital technologies such as IoT, big data and </w:t>
      </w:r>
      <w:proofErr w:type="spellStart"/>
      <w:r>
        <w:rPr>
          <w:rStyle w:val="Fett"/>
          <w:b w:val="0"/>
          <w:bCs w:val="0"/>
          <w:szCs w:val="20"/>
        </w:rPr>
        <w:t>digitisation</w:t>
      </w:r>
      <w:proofErr w:type="spellEnd"/>
      <w:r>
        <w:rPr>
          <w:rStyle w:val="Fett"/>
          <w:b w:val="0"/>
          <w:bCs w:val="0"/>
          <w:szCs w:val="20"/>
        </w:rPr>
        <w:t xml:space="preserve"> because they offer many new possibilities: charging data and device statuses can be made transparent and also viewed and controlled remotely across locations. Plus, it is easier to maintain an overview of and implement improvements. With the Fronius networking solution </w:t>
      </w:r>
      <w:r>
        <w:rPr>
          <w:rStyle w:val="Fett"/>
          <w:b w:val="0"/>
          <w:szCs w:val="20"/>
        </w:rPr>
        <w:t>Charge &amp; Connect, the energy consumption for each charging process and the status of the chargers can all be displayed centrally. The alert function for the charger also automatically reports any charging problems to the person responsible for the forklift truck. This means that usage and availability can be managed efficiently and load spikes and CO</w:t>
      </w:r>
      <w:r>
        <w:rPr>
          <w:rStyle w:val="Fett"/>
          <w:b w:val="0"/>
          <w:szCs w:val="20"/>
          <w:vertAlign w:val="subscript"/>
        </w:rPr>
        <w:t>2</w:t>
      </w:r>
      <w:r>
        <w:rPr>
          <w:rStyle w:val="Fett"/>
          <w:b w:val="0"/>
          <w:szCs w:val="20"/>
        </w:rPr>
        <w:t xml:space="preserve"> emissions can be actively reduced. Our customers can therefore </w:t>
      </w:r>
      <w:proofErr w:type="spellStart"/>
      <w:r>
        <w:rPr>
          <w:rStyle w:val="Fett"/>
          <w:b w:val="0"/>
          <w:szCs w:val="20"/>
        </w:rPr>
        <w:t>minimise</w:t>
      </w:r>
      <w:proofErr w:type="spellEnd"/>
      <w:r>
        <w:rPr>
          <w:rStyle w:val="Fett"/>
          <w:b w:val="0"/>
          <w:szCs w:val="20"/>
        </w:rPr>
        <w:t xml:space="preserve"> risks, and simultaneously keep an eye on costs and improve their intralogistics performance.</w:t>
      </w:r>
    </w:p>
    <w:p w14:paraId="41C29513" w14:textId="77777777" w:rsidR="00486D71" w:rsidRPr="00486D71" w:rsidRDefault="00486D71" w:rsidP="00486D71">
      <w:pPr>
        <w:spacing w:line="360" w:lineRule="auto"/>
        <w:rPr>
          <w:rStyle w:val="Fett"/>
          <w:rFonts w:cs="Arial"/>
          <w:b w:val="0"/>
          <w:szCs w:val="20"/>
        </w:rPr>
      </w:pPr>
    </w:p>
    <w:p w14:paraId="60DDCF78" w14:textId="77777777" w:rsidR="00486D71" w:rsidRPr="006249F7" w:rsidRDefault="00486D71" w:rsidP="00486D71">
      <w:pPr>
        <w:spacing w:line="360" w:lineRule="auto"/>
        <w:rPr>
          <w:b/>
          <w:i/>
          <w:iCs/>
        </w:rPr>
      </w:pPr>
      <w:r>
        <w:rPr>
          <w:b/>
          <w:i/>
          <w:iCs/>
        </w:rPr>
        <w:t>New charging technologies bring new challenges. Installing charging stations outdoors is one of these issues. Why should a company do this?</w:t>
      </w:r>
    </w:p>
    <w:p w14:paraId="386D1911" w14:textId="77777777" w:rsidR="00486D71" w:rsidRPr="00486D71" w:rsidRDefault="00486D71" w:rsidP="00486D71">
      <w:pPr>
        <w:spacing w:line="360" w:lineRule="auto"/>
        <w:rPr>
          <w:rStyle w:val="Fett"/>
          <w:rFonts w:cs="Arial"/>
          <w:b w:val="0"/>
          <w:szCs w:val="20"/>
        </w:rPr>
      </w:pPr>
    </w:p>
    <w:p w14:paraId="4C677F49" w14:textId="77777777" w:rsidR="00486D71" w:rsidRDefault="00486D71" w:rsidP="00486D71">
      <w:pPr>
        <w:spacing w:line="360" w:lineRule="auto"/>
        <w:rPr>
          <w:rStyle w:val="Fett"/>
          <w:rFonts w:cs="Arial"/>
          <w:b w:val="0"/>
          <w:szCs w:val="20"/>
        </w:rPr>
      </w:pPr>
      <w:proofErr w:type="spellStart"/>
      <w:r>
        <w:rPr>
          <w:rStyle w:val="Fett"/>
          <w:bCs w:val="0"/>
          <w:szCs w:val="20"/>
        </w:rPr>
        <w:t>Gojer</w:t>
      </w:r>
      <w:proofErr w:type="spellEnd"/>
      <w:r>
        <w:rPr>
          <w:rStyle w:val="Fett"/>
          <w:bCs w:val="0"/>
          <w:szCs w:val="20"/>
        </w:rPr>
        <w:t xml:space="preserve">: </w:t>
      </w:r>
      <w:r>
        <w:rPr>
          <w:rStyle w:val="Fett"/>
          <w:b w:val="0"/>
          <w:szCs w:val="20"/>
        </w:rPr>
        <w:t xml:space="preserve">There are various reasons to do this, for example temporary capacity bottlenecks, such as in companies that are very dependent on seasonal business. A growing need for space in the warehouse may make it necessary to move the charging infrastructure outside. </w:t>
      </w:r>
      <w:r>
        <w:rPr>
          <w:rStyle w:val="Fett"/>
          <w:b w:val="0"/>
          <w:bCs w:val="0"/>
          <w:szCs w:val="20"/>
        </w:rPr>
        <w:t xml:space="preserve">There are also situations where charging traction batteries in confined spaces is prohibited for reasons related to insurance or where there are strict requirements for the operation of lead acid and lithium-ion batteries. </w:t>
      </w:r>
      <w:r>
        <w:rPr>
          <w:rStyle w:val="Fett"/>
          <w:b w:val="0"/>
          <w:szCs w:val="20"/>
        </w:rPr>
        <w:t xml:space="preserve">With the Fronius Energy Hub, we have developed a practical and flexible solution to these challenges. It is a mobile outdoor charging station in a container, which is supplied ready-for-use and can easily be set up anywhere. We </w:t>
      </w:r>
      <w:proofErr w:type="spellStart"/>
      <w:r>
        <w:rPr>
          <w:rStyle w:val="Fett"/>
          <w:b w:val="0"/>
          <w:szCs w:val="20"/>
        </w:rPr>
        <w:t>customise</w:t>
      </w:r>
      <w:proofErr w:type="spellEnd"/>
      <w:r>
        <w:rPr>
          <w:rStyle w:val="Fett"/>
          <w:b w:val="0"/>
          <w:szCs w:val="20"/>
        </w:rPr>
        <w:t xml:space="preserve"> the equipment to the specific requirements, so the customer gets precisely the infrastructure that they need to help them move their business forward.</w:t>
      </w:r>
    </w:p>
    <w:p w14:paraId="398AF2C1" w14:textId="77777777" w:rsidR="00486D71" w:rsidRPr="00486D71" w:rsidRDefault="00486D71" w:rsidP="00486D71">
      <w:pPr>
        <w:spacing w:line="360" w:lineRule="auto"/>
        <w:rPr>
          <w:rStyle w:val="Fett"/>
          <w:rFonts w:cs="Arial"/>
          <w:b w:val="0"/>
          <w:szCs w:val="20"/>
        </w:rPr>
      </w:pPr>
    </w:p>
    <w:p w14:paraId="228FAAC9" w14:textId="77777777" w:rsidR="00486D71" w:rsidRPr="007946D9" w:rsidRDefault="00486D71" w:rsidP="00486D71">
      <w:pPr>
        <w:spacing w:line="360" w:lineRule="auto"/>
        <w:rPr>
          <w:b/>
          <w:i/>
          <w:iCs/>
        </w:rPr>
      </w:pPr>
      <w:r>
        <w:rPr>
          <w:b/>
          <w:i/>
          <w:iCs/>
        </w:rPr>
        <w:t>What options do logistics managers have if they wish to take advantage of new developments and technologies with your existing charging technology?</w:t>
      </w:r>
    </w:p>
    <w:p w14:paraId="7C979E3C" w14:textId="77777777" w:rsidR="00486D71" w:rsidRPr="00486D71" w:rsidRDefault="00486D71" w:rsidP="00486D71">
      <w:pPr>
        <w:spacing w:line="360" w:lineRule="auto"/>
        <w:rPr>
          <w:rStyle w:val="Fett"/>
          <w:rFonts w:cs="Arial"/>
          <w:b w:val="0"/>
          <w:szCs w:val="20"/>
        </w:rPr>
      </w:pPr>
    </w:p>
    <w:p w14:paraId="5F9E4CFF" w14:textId="77777777" w:rsidR="00486D71" w:rsidRDefault="00486D71" w:rsidP="00486D71">
      <w:pPr>
        <w:spacing w:line="360" w:lineRule="auto"/>
        <w:rPr>
          <w:rStyle w:val="Fett"/>
          <w:rFonts w:cs="Arial"/>
          <w:b w:val="0"/>
          <w:szCs w:val="20"/>
        </w:rPr>
      </w:pPr>
      <w:proofErr w:type="spellStart"/>
      <w:r>
        <w:rPr>
          <w:rStyle w:val="Fett"/>
          <w:bCs w:val="0"/>
          <w:szCs w:val="20"/>
        </w:rPr>
        <w:t>Prielinger</w:t>
      </w:r>
      <w:proofErr w:type="spellEnd"/>
      <w:r>
        <w:rPr>
          <w:rStyle w:val="Fett"/>
          <w:bCs w:val="0"/>
          <w:szCs w:val="20"/>
        </w:rPr>
        <w:t xml:space="preserve">: </w:t>
      </w:r>
      <w:r>
        <w:rPr>
          <w:rStyle w:val="Fett"/>
          <w:b w:val="0"/>
          <w:szCs w:val="20"/>
        </w:rPr>
        <w:t xml:space="preserve">In product development we have been </w:t>
      </w:r>
      <w:proofErr w:type="spellStart"/>
      <w:r>
        <w:rPr>
          <w:rStyle w:val="Fett"/>
          <w:b w:val="0"/>
          <w:szCs w:val="20"/>
        </w:rPr>
        <w:t>focussing</w:t>
      </w:r>
      <w:proofErr w:type="spellEnd"/>
      <w:r>
        <w:rPr>
          <w:rStyle w:val="Fett"/>
          <w:b w:val="0"/>
          <w:szCs w:val="20"/>
        </w:rPr>
        <w:t xml:space="preserve"> on upgrade options for some time, in order to allow our existing customers to take advantage of our new technologies as far as possible. If we take the example of digital networking, this is a standard feature of our new </w:t>
      </w:r>
      <w:proofErr w:type="spellStart"/>
      <w:r>
        <w:rPr>
          <w:rStyle w:val="Fett"/>
          <w:b w:val="0"/>
          <w:szCs w:val="20"/>
        </w:rPr>
        <w:t>Selectiva</w:t>
      </w:r>
      <w:proofErr w:type="spellEnd"/>
      <w:r>
        <w:rPr>
          <w:rStyle w:val="Fett"/>
          <w:b w:val="0"/>
          <w:szCs w:val="20"/>
        </w:rPr>
        <w:t xml:space="preserve"> 4.0 chargers, which we are launching this year. However, even users of older models from our </w:t>
      </w:r>
      <w:proofErr w:type="spellStart"/>
      <w:r>
        <w:rPr>
          <w:rStyle w:val="Fett"/>
          <w:b w:val="0"/>
          <w:szCs w:val="20"/>
        </w:rPr>
        <w:t>Selectiva</w:t>
      </w:r>
      <w:proofErr w:type="spellEnd"/>
      <w:r>
        <w:rPr>
          <w:rStyle w:val="Fett"/>
          <w:b w:val="0"/>
          <w:szCs w:val="20"/>
        </w:rPr>
        <w:t xml:space="preserve"> family can easily upgrade their devices for the digital age. They therefore do not have to replace their devices in order to benefit from the advantages of new technologies. New and improved charging characteristics and additional functions can also easily be installed at a later date using a software update. This makes Fronius charging technology a future-proof investment, which is ready for tomorrow’s technology today, because it is important to us that our customers can rely on our products in the long term.</w:t>
      </w:r>
    </w:p>
    <w:p w14:paraId="56FCAD60" w14:textId="77777777" w:rsidR="00486D71" w:rsidRPr="00486D71" w:rsidRDefault="00486D71" w:rsidP="00486D71">
      <w:pPr>
        <w:spacing w:line="360" w:lineRule="auto"/>
        <w:rPr>
          <w:rStyle w:val="Fett"/>
          <w:rFonts w:cs="Arial"/>
          <w:b w:val="0"/>
          <w:szCs w:val="20"/>
        </w:rPr>
      </w:pPr>
    </w:p>
    <w:p w14:paraId="36941471" w14:textId="77777777" w:rsidR="00486D71" w:rsidRPr="00985006" w:rsidRDefault="00486D71" w:rsidP="00486D71">
      <w:pPr>
        <w:spacing w:line="360" w:lineRule="auto"/>
        <w:rPr>
          <w:b/>
          <w:i/>
          <w:iCs/>
        </w:rPr>
      </w:pPr>
      <w:r>
        <w:rPr>
          <w:b/>
          <w:i/>
          <w:iCs/>
        </w:rPr>
        <w:t>In addition to energy efficiency, sustainability and CO</w:t>
      </w:r>
      <w:r>
        <w:rPr>
          <w:b/>
          <w:i/>
          <w:iCs/>
          <w:vertAlign w:val="subscript"/>
        </w:rPr>
        <w:t>2</w:t>
      </w:r>
      <w:r>
        <w:rPr>
          <w:b/>
          <w:i/>
          <w:iCs/>
        </w:rPr>
        <w:t xml:space="preserve"> emissions are particularly important subjects for logistics managers. What measures can they take to </w:t>
      </w:r>
      <w:proofErr w:type="spellStart"/>
      <w:r>
        <w:rPr>
          <w:b/>
          <w:i/>
          <w:iCs/>
        </w:rPr>
        <w:t>optimise</w:t>
      </w:r>
      <w:proofErr w:type="spellEnd"/>
      <w:r>
        <w:rPr>
          <w:b/>
          <w:i/>
          <w:iCs/>
        </w:rPr>
        <w:t xml:space="preserve"> their intralogistics in this area?</w:t>
      </w:r>
    </w:p>
    <w:p w14:paraId="69E10159" w14:textId="77777777" w:rsidR="00486D71" w:rsidRPr="00486D71" w:rsidRDefault="00486D71" w:rsidP="00486D71">
      <w:pPr>
        <w:spacing w:line="360" w:lineRule="auto"/>
        <w:rPr>
          <w:rStyle w:val="Fett"/>
          <w:rFonts w:cs="Arial"/>
          <w:b w:val="0"/>
          <w:szCs w:val="20"/>
        </w:rPr>
      </w:pPr>
    </w:p>
    <w:p w14:paraId="77FDAC6A" w14:textId="77777777" w:rsidR="00486D71" w:rsidRDefault="00486D71" w:rsidP="00486D71">
      <w:pPr>
        <w:spacing w:line="360" w:lineRule="auto"/>
        <w:rPr>
          <w:rStyle w:val="Fett"/>
          <w:rFonts w:cs="Arial"/>
          <w:b w:val="0"/>
          <w:szCs w:val="20"/>
        </w:rPr>
      </w:pPr>
      <w:proofErr w:type="spellStart"/>
      <w:r>
        <w:rPr>
          <w:rStyle w:val="Fett"/>
          <w:bCs w:val="0"/>
          <w:szCs w:val="20"/>
        </w:rPr>
        <w:t>Gojer</w:t>
      </w:r>
      <w:proofErr w:type="spellEnd"/>
      <w:r>
        <w:rPr>
          <w:rStyle w:val="Fett"/>
          <w:bCs w:val="0"/>
          <w:szCs w:val="20"/>
        </w:rPr>
        <w:t xml:space="preserve">: </w:t>
      </w:r>
      <w:r>
        <w:rPr>
          <w:rStyle w:val="Fett"/>
          <w:b w:val="0"/>
          <w:szCs w:val="20"/>
        </w:rPr>
        <w:t xml:space="preserve">The key is to not lose sight of the big picture. What are your company’s targets? Where do you want to make savings? The clearer a company’s vision, the better we can support them in achieving these targets when it comes to charging. Together we </w:t>
      </w:r>
      <w:proofErr w:type="spellStart"/>
      <w:r>
        <w:rPr>
          <w:rStyle w:val="Fett"/>
          <w:b w:val="0"/>
          <w:szCs w:val="20"/>
        </w:rPr>
        <w:t>analyse</w:t>
      </w:r>
      <w:proofErr w:type="spellEnd"/>
      <w:r>
        <w:rPr>
          <w:rStyle w:val="Fett"/>
          <w:b w:val="0"/>
          <w:szCs w:val="20"/>
        </w:rPr>
        <w:t xml:space="preserve"> the required application in detail and highlight potential areas for </w:t>
      </w:r>
      <w:proofErr w:type="spellStart"/>
      <w:r>
        <w:rPr>
          <w:rStyle w:val="Fett"/>
          <w:b w:val="0"/>
          <w:szCs w:val="20"/>
        </w:rPr>
        <w:t>optimisation</w:t>
      </w:r>
      <w:proofErr w:type="spellEnd"/>
      <w:r>
        <w:rPr>
          <w:rStyle w:val="Fett"/>
          <w:b w:val="0"/>
          <w:szCs w:val="20"/>
        </w:rPr>
        <w:t xml:space="preserve"> and possible savings. These may vary from user to user. An alternative drive concept, modern charging technology and also small changes in daily processes can have a big impact in this area. </w:t>
      </w:r>
    </w:p>
    <w:p w14:paraId="59CC4CBA" w14:textId="77777777" w:rsidR="00486D71" w:rsidRPr="00486D71" w:rsidRDefault="00486D71" w:rsidP="00486D71">
      <w:pPr>
        <w:spacing w:line="360" w:lineRule="auto"/>
        <w:rPr>
          <w:rStyle w:val="Fett"/>
          <w:rFonts w:cs="Arial"/>
          <w:b w:val="0"/>
          <w:szCs w:val="20"/>
        </w:rPr>
      </w:pPr>
    </w:p>
    <w:p w14:paraId="0DA85CE8" w14:textId="77777777" w:rsidR="00486D71" w:rsidRDefault="00486D71" w:rsidP="00486D71">
      <w:pPr>
        <w:spacing w:line="360" w:lineRule="auto"/>
        <w:rPr>
          <w:rStyle w:val="Fett"/>
          <w:rFonts w:cs="Arial"/>
          <w:b w:val="0"/>
          <w:szCs w:val="20"/>
        </w:rPr>
      </w:pPr>
      <w:r>
        <w:rPr>
          <w:rStyle w:val="Fett"/>
          <w:b w:val="0"/>
          <w:szCs w:val="20"/>
        </w:rPr>
        <w:t xml:space="preserve">In general, it is worth considering the entire system of forklift truck, battery and charger. As experts in charging technology, we can identify unnecessary power guzzlers and </w:t>
      </w:r>
      <w:proofErr w:type="spellStart"/>
      <w:r>
        <w:rPr>
          <w:rStyle w:val="Fett"/>
          <w:b w:val="0"/>
          <w:szCs w:val="20"/>
        </w:rPr>
        <w:t>optimise</w:t>
      </w:r>
      <w:proofErr w:type="spellEnd"/>
      <w:r>
        <w:rPr>
          <w:rStyle w:val="Fett"/>
          <w:b w:val="0"/>
          <w:szCs w:val="20"/>
        </w:rPr>
        <w:t xml:space="preserve"> processes. The more information we have about the requirements, dimensions and operation of a forklift truck fleet, the better we can support our customers during planning and design. The new Fronius networking solution Charge &amp; Connect helps us enormously in terms of data transparency – but we also have numerous digital solutions in the pipeline for the future, which will definitely attract plenty of attention. But I do not want to disclose any more at present.</w:t>
      </w:r>
    </w:p>
    <w:p w14:paraId="0F00E1E3" w14:textId="77777777" w:rsidR="00486D71" w:rsidRPr="00486D71" w:rsidRDefault="00486D71" w:rsidP="00486D71">
      <w:pPr>
        <w:spacing w:line="360" w:lineRule="auto"/>
        <w:rPr>
          <w:rStyle w:val="Fett"/>
          <w:rFonts w:cs="Arial"/>
          <w:b w:val="0"/>
          <w:szCs w:val="20"/>
        </w:rPr>
      </w:pPr>
    </w:p>
    <w:p w14:paraId="2FE67E62" w14:textId="77777777" w:rsidR="00486D71" w:rsidRDefault="00486D71" w:rsidP="00486D71">
      <w:pPr>
        <w:spacing w:line="360" w:lineRule="auto"/>
        <w:rPr>
          <w:rStyle w:val="Fett"/>
          <w:rFonts w:cs="Arial"/>
          <w:bCs w:val="0"/>
          <w:i/>
          <w:iCs/>
          <w:szCs w:val="20"/>
        </w:rPr>
      </w:pPr>
      <w:r>
        <w:rPr>
          <w:rStyle w:val="Fett"/>
          <w:bCs w:val="0"/>
          <w:i/>
          <w:iCs/>
          <w:szCs w:val="20"/>
        </w:rPr>
        <w:lastRenderedPageBreak/>
        <w:t>Green logistics and CO</w:t>
      </w:r>
      <w:r>
        <w:rPr>
          <w:rStyle w:val="Fett"/>
          <w:bCs w:val="0"/>
          <w:i/>
          <w:iCs/>
          <w:szCs w:val="20"/>
          <w:vertAlign w:val="subscript"/>
        </w:rPr>
        <w:t>2</w:t>
      </w:r>
      <w:r>
        <w:rPr>
          <w:rStyle w:val="Fett"/>
          <w:bCs w:val="0"/>
          <w:i/>
          <w:iCs/>
          <w:szCs w:val="20"/>
        </w:rPr>
        <w:t xml:space="preserve"> neutrality are terms that are talked about a lot in the sector. Approaches to solving these problems are still scarce. What can Fronius offer in this area?</w:t>
      </w:r>
    </w:p>
    <w:p w14:paraId="388B42EE" w14:textId="77777777" w:rsidR="00486D71" w:rsidRPr="00486D71" w:rsidRDefault="00486D71" w:rsidP="00486D71">
      <w:pPr>
        <w:spacing w:line="360" w:lineRule="auto"/>
        <w:rPr>
          <w:rStyle w:val="Fett"/>
          <w:rFonts w:cs="Arial"/>
          <w:bCs w:val="0"/>
          <w:i/>
          <w:iCs/>
          <w:szCs w:val="20"/>
        </w:rPr>
      </w:pPr>
    </w:p>
    <w:p w14:paraId="51936952" w14:textId="77777777" w:rsidR="00486D71" w:rsidRDefault="00486D71" w:rsidP="00486D71">
      <w:pPr>
        <w:autoSpaceDE w:val="0"/>
        <w:autoSpaceDN w:val="0"/>
        <w:adjustRightInd w:val="0"/>
        <w:spacing w:line="360" w:lineRule="auto"/>
        <w:rPr>
          <w:rStyle w:val="Fett"/>
          <w:rFonts w:cs="Arial"/>
          <w:b w:val="0"/>
          <w:szCs w:val="20"/>
        </w:rPr>
      </w:pPr>
      <w:proofErr w:type="spellStart"/>
      <w:r>
        <w:rPr>
          <w:rStyle w:val="Fett"/>
          <w:bCs w:val="0"/>
          <w:szCs w:val="20"/>
        </w:rPr>
        <w:t>Gojer</w:t>
      </w:r>
      <w:proofErr w:type="spellEnd"/>
      <w:r>
        <w:rPr>
          <w:rStyle w:val="Fett"/>
          <w:bCs w:val="0"/>
          <w:szCs w:val="20"/>
        </w:rPr>
        <w:t xml:space="preserve">: </w:t>
      </w:r>
      <w:r>
        <w:rPr>
          <w:rStyle w:val="Fett"/>
          <w:b w:val="0"/>
          <w:szCs w:val="20"/>
        </w:rPr>
        <w:t xml:space="preserve">At </w:t>
      </w:r>
      <w:proofErr w:type="spellStart"/>
      <w:r>
        <w:rPr>
          <w:rStyle w:val="Fett"/>
          <w:b w:val="0"/>
          <w:szCs w:val="20"/>
        </w:rPr>
        <w:t>Fronius</w:t>
      </w:r>
      <w:proofErr w:type="spellEnd"/>
      <w:r>
        <w:rPr>
          <w:rStyle w:val="Fett"/>
          <w:b w:val="0"/>
          <w:szCs w:val="20"/>
        </w:rPr>
        <w:t xml:space="preserve">, sustainability is not just a catchphrase. For years we have been developing solutions that are designed to be sustainable and </w:t>
      </w:r>
      <w:r>
        <w:rPr>
          <w:rStyle w:val="Fett"/>
          <w:b w:val="0"/>
          <w:bCs w:val="0"/>
          <w:szCs w:val="20"/>
        </w:rPr>
        <w:t xml:space="preserve">offer added value for our customers today, yet also provide some answers and applications for the challenges of tomorrow and further into the </w:t>
      </w:r>
      <w:r>
        <w:rPr>
          <w:rStyle w:val="Fett"/>
          <w:b w:val="0"/>
          <w:szCs w:val="20"/>
        </w:rPr>
        <w:t xml:space="preserve">future. Our aim is to bring smart and sustainable charging solutions to the market. Our expertise in solar energy helps us to develop sustainable charging solutions in combination with renewable energy sources. For many of our customers, electric forklift trucks account for up to a third of their total energy consumption. By combining high-efficiency charging technology and renewable energy sources such as photovoltaics, we can offer our customers a cost-efficient, holistic solution. </w:t>
      </w:r>
    </w:p>
    <w:p w14:paraId="1F3C45DC" w14:textId="77777777" w:rsidR="00486D71" w:rsidRPr="00486D71" w:rsidRDefault="00486D71" w:rsidP="00486D71">
      <w:pPr>
        <w:autoSpaceDE w:val="0"/>
        <w:autoSpaceDN w:val="0"/>
        <w:adjustRightInd w:val="0"/>
        <w:spacing w:line="360" w:lineRule="auto"/>
        <w:rPr>
          <w:rStyle w:val="Fett"/>
          <w:rFonts w:cs="Arial"/>
          <w:b w:val="0"/>
          <w:szCs w:val="20"/>
        </w:rPr>
      </w:pPr>
    </w:p>
    <w:p w14:paraId="6650BEF1" w14:textId="77777777" w:rsidR="00486D71" w:rsidRPr="00510F5C" w:rsidRDefault="00486D71" w:rsidP="00486D71">
      <w:pPr>
        <w:autoSpaceDE w:val="0"/>
        <w:autoSpaceDN w:val="0"/>
        <w:adjustRightInd w:val="0"/>
        <w:spacing w:line="360" w:lineRule="auto"/>
        <w:rPr>
          <w:rStyle w:val="Fett"/>
          <w:rFonts w:cs="Arial"/>
          <w:b w:val="0"/>
          <w:szCs w:val="20"/>
        </w:rPr>
      </w:pPr>
      <w:r>
        <w:rPr>
          <w:rStyle w:val="Fett"/>
          <w:b w:val="0"/>
          <w:szCs w:val="20"/>
        </w:rPr>
        <w:t>Our vision is to make intralogistics even more sustainable. CO</w:t>
      </w:r>
      <w:r>
        <w:rPr>
          <w:rStyle w:val="Fett"/>
          <w:b w:val="0"/>
          <w:szCs w:val="20"/>
          <w:vertAlign w:val="subscript"/>
        </w:rPr>
        <w:t>2</w:t>
      </w:r>
      <w:r>
        <w:rPr>
          <w:rStyle w:val="Fett"/>
          <w:b w:val="0"/>
          <w:szCs w:val="20"/>
        </w:rPr>
        <w:t>-neutral charging must not remain a dream. With us, customers can gradually move towards a CO</w:t>
      </w:r>
      <w:r>
        <w:rPr>
          <w:rStyle w:val="Fett"/>
          <w:b w:val="0"/>
          <w:szCs w:val="20"/>
          <w:vertAlign w:val="subscript"/>
        </w:rPr>
        <w:t>2</w:t>
      </w:r>
      <w:r>
        <w:rPr>
          <w:rStyle w:val="Fett"/>
          <w:b w:val="0"/>
          <w:szCs w:val="20"/>
        </w:rPr>
        <w:t>-neutral charging infrastructure and drastically reduce their CO</w:t>
      </w:r>
      <w:r>
        <w:rPr>
          <w:rStyle w:val="Fett"/>
          <w:b w:val="0"/>
          <w:szCs w:val="20"/>
          <w:vertAlign w:val="subscript"/>
        </w:rPr>
        <w:t>2</w:t>
      </w:r>
      <w:r>
        <w:rPr>
          <w:rStyle w:val="Fett"/>
          <w:b w:val="0"/>
          <w:szCs w:val="20"/>
        </w:rPr>
        <w:t xml:space="preserve"> emissions. Our </w:t>
      </w:r>
      <w:proofErr w:type="spellStart"/>
      <w:r>
        <w:rPr>
          <w:rStyle w:val="Fett"/>
          <w:b w:val="0"/>
          <w:szCs w:val="20"/>
        </w:rPr>
        <w:t>digitisation</w:t>
      </w:r>
      <w:proofErr w:type="spellEnd"/>
      <w:r>
        <w:rPr>
          <w:rStyle w:val="Fett"/>
          <w:b w:val="0"/>
          <w:szCs w:val="20"/>
        </w:rPr>
        <w:t xml:space="preserve"> solution helps us to achieve new levels of transparency, which in turn helps us implement improvements and reduce CO</w:t>
      </w:r>
      <w:r>
        <w:rPr>
          <w:rStyle w:val="Fett"/>
          <w:b w:val="0"/>
          <w:szCs w:val="20"/>
          <w:vertAlign w:val="subscript"/>
        </w:rPr>
        <w:t>2</w:t>
      </w:r>
      <w:r>
        <w:rPr>
          <w:rStyle w:val="Fett"/>
          <w:b w:val="0"/>
          <w:szCs w:val="20"/>
        </w:rPr>
        <w:t xml:space="preserve"> levels – a cycle that will gradually result in transparent and green intralogistics. </w:t>
      </w:r>
    </w:p>
    <w:p w14:paraId="42BA2254" w14:textId="77777777" w:rsidR="00486D71" w:rsidRPr="00486D71" w:rsidRDefault="00486D71" w:rsidP="00486D71">
      <w:pPr>
        <w:spacing w:line="360" w:lineRule="auto"/>
        <w:rPr>
          <w:rStyle w:val="Fett"/>
          <w:rFonts w:cs="Arial"/>
          <w:b w:val="0"/>
          <w:bCs w:val="0"/>
          <w:szCs w:val="20"/>
        </w:rPr>
      </w:pPr>
    </w:p>
    <w:p w14:paraId="79C3D73D" w14:textId="77777777" w:rsidR="00486D71" w:rsidRPr="008E230F" w:rsidRDefault="00486D71" w:rsidP="00486D71">
      <w:pPr>
        <w:spacing w:line="360" w:lineRule="auto"/>
        <w:rPr>
          <w:rStyle w:val="Fett"/>
          <w:rFonts w:cs="Arial"/>
          <w:b w:val="0"/>
          <w:i/>
          <w:iCs/>
          <w:szCs w:val="20"/>
        </w:rPr>
      </w:pPr>
      <w:r>
        <w:rPr>
          <w:b/>
          <w:i/>
          <w:iCs/>
        </w:rPr>
        <w:t xml:space="preserve">In order to remain competitive, companies are constantly striving to </w:t>
      </w:r>
      <w:proofErr w:type="spellStart"/>
      <w:r>
        <w:rPr>
          <w:b/>
          <w:i/>
          <w:iCs/>
        </w:rPr>
        <w:t>maximise</w:t>
      </w:r>
      <w:proofErr w:type="spellEnd"/>
      <w:r>
        <w:rPr>
          <w:b/>
          <w:i/>
          <w:iCs/>
        </w:rPr>
        <w:t xml:space="preserve"> potential savings and </w:t>
      </w:r>
      <w:proofErr w:type="spellStart"/>
      <w:r>
        <w:rPr>
          <w:b/>
          <w:i/>
          <w:iCs/>
        </w:rPr>
        <w:t>optimise</w:t>
      </w:r>
      <w:proofErr w:type="spellEnd"/>
      <w:r>
        <w:rPr>
          <w:b/>
          <w:i/>
          <w:iCs/>
        </w:rPr>
        <w:t xml:space="preserve"> processes accordingly. What will the future of charging technology look like? What technology is the right choice to remain successful in future?</w:t>
      </w:r>
    </w:p>
    <w:p w14:paraId="6925407C" w14:textId="77777777" w:rsidR="00486D71" w:rsidRPr="00486D71" w:rsidRDefault="00486D71" w:rsidP="00486D71">
      <w:pPr>
        <w:spacing w:line="360" w:lineRule="auto"/>
        <w:rPr>
          <w:rStyle w:val="Fett"/>
          <w:rFonts w:cs="Arial"/>
          <w:b w:val="0"/>
          <w:bCs w:val="0"/>
          <w:i/>
          <w:szCs w:val="20"/>
        </w:rPr>
      </w:pPr>
    </w:p>
    <w:p w14:paraId="5527C2AA" w14:textId="77777777" w:rsidR="00486D71" w:rsidRDefault="00486D71" w:rsidP="00486D71">
      <w:pPr>
        <w:spacing w:line="360" w:lineRule="auto"/>
        <w:rPr>
          <w:rStyle w:val="Fett"/>
          <w:rFonts w:cs="Arial"/>
          <w:b w:val="0"/>
          <w:szCs w:val="20"/>
        </w:rPr>
      </w:pPr>
      <w:proofErr w:type="spellStart"/>
      <w:r>
        <w:rPr>
          <w:rStyle w:val="Fett"/>
          <w:iCs/>
          <w:szCs w:val="20"/>
        </w:rPr>
        <w:t>Prielinger</w:t>
      </w:r>
      <w:proofErr w:type="spellEnd"/>
      <w:r>
        <w:rPr>
          <w:rStyle w:val="Fett"/>
          <w:iCs/>
          <w:szCs w:val="20"/>
        </w:rPr>
        <w:t xml:space="preserve">: </w:t>
      </w:r>
      <w:r>
        <w:rPr>
          <w:rStyle w:val="Fett"/>
          <w:b w:val="0"/>
          <w:bCs w:val="0"/>
          <w:iCs/>
          <w:szCs w:val="20"/>
        </w:rPr>
        <w:t xml:space="preserve">To put it simply, the one which gives the user the greatest possible benefits in their individual situation. </w:t>
      </w:r>
      <w:r>
        <w:rPr>
          <w:rStyle w:val="Fett"/>
          <w:b w:val="0"/>
          <w:szCs w:val="20"/>
        </w:rPr>
        <w:t>Companies are currently facing rising electricity prices and increasingly strict requirements for reducing their CO</w:t>
      </w:r>
      <w:r>
        <w:rPr>
          <w:rStyle w:val="Fett"/>
          <w:b w:val="0"/>
          <w:szCs w:val="20"/>
          <w:vertAlign w:val="subscript"/>
        </w:rPr>
        <w:t>2</w:t>
      </w:r>
      <w:r>
        <w:rPr>
          <w:rStyle w:val="Fett"/>
          <w:b w:val="0"/>
          <w:szCs w:val="20"/>
        </w:rPr>
        <w:t xml:space="preserve"> emissions. </w:t>
      </w:r>
      <w:proofErr w:type="spellStart"/>
      <w:r>
        <w:rPr>
          <w:rStyle w:val="Fett"/>
          <w:b w:val="0"/>
          <w:szCs w:val="20"/>
        </w:rPr>
        <w:t>Maximising</w:t>
      </w:r>
      <w:proofErr w:type="spellEnd"/>
      <w:r>
        <w:rPr>
          <w:rStyle w:val="Fett"/>
          <w:b w:val="0"/>
          <w:szCs w:val="20"/>
        </w:rPr>
        <w:t xml:space="preserve"> potential savings will therefore continue to remain crucial in the battle for the biggest competitive advantage in future. At the same time, in order to ensure smooth business operations, you need to </w:t>
      </w:r>
      <w:proofErr w:type="spellStart"/>
      <w:r>
        <w:rPr>
          <w:rStyle w:val="Fett"/>
          <w:b w:val="0"/>
          <w:szCs w:val="20"/>
        </w:rPr>
        <w:t>maximise</w:t>
      </w:r>
      <w:proofErr w:type="spellEnd"/>
      <w:r>
        <w:rPr>
          <w:rStyle w:val="Fett"/>
          <w:b w:val="0"/>
          <w:szCs w:val="20"/>
        </w:rPr>
        <w:t xml:space="preserve"> the efficiency and availability of your fleet – and I think there will be growing challenges in this area in the coming years as well. That said, the two do not need to be mutually exclusive, provided that all elements of intralogistics, including the battery charging technology, are perfectly aligned with one another. As a technology-independent partner, we believe this is where our greatest strength lies. We help companies to identify their potential to </w:t>
      </w:r>
      <w:proofErr w:type="spellStart"/>
      <w:r>
        <w:rPr>
          <w:rStyle w:val="Fett"/>
          <w:b w:val="0"/>
          <w:szCs w:val="20"/>
        </w:rPr>
        <w:t>optimise</w:t>
      </w:r>
      <w:proofErr w:type="spellEnd"/>
      <w:r>
        <w:rPr>
          <w:rStyle w:val="Fett"/>
          <w:b w:val="0"/>
          <w:szCs w:val="20"/>
        </w:rPr>
        <w:t xml:space="preserve"> their efficiency and highlight further saving options – always with the aim of achieving sustainable and cost-efficient intralogistics.</w:t>
      </w:r>
    </w:p>
    <w:p w14:paraId="7163E9FE" w14:textId="7EA171D7" w:rsidR="00486D71" w:rsidRDefault="00486D71" w:rsidP="00486D71">
      <w:pPr>
        <w:spacing w:line="360" w:lineRule="auto"/>
        <w:rPr>
          <w:rStyle w:val="Fett"/>
          <w:rFonts w:cs="Arial"/>
          <w:b w:val="0"/>
          <w:i/>
          <w:szCs w:val="20"/>
        </w:rPr>
      </w:pPr>
    </w:p>
    <w:p w14:paraId="129932BB" w14:textId="30EB0FD9" w:rsidR="00914FB0" w:rsidRDefault="00914FB0" w:rsidP="00486D71">
      <w:pPr>
        <w:spacing w:line="360" w:lineRule="auto"/>
        <w:rPr>
          <w:rStyle w:val="Fett"/>
          <w:rFonts w:cs="Arial"/>
          <w:b w:val="0"/>
          <w:i/>
          <w:szCs w:val="20"/>
        </w:rPr>
      </w:pPr>
      <w:r>
        <w:rPr>
          <w:rStyle w:val="Fett"/>
          <w:rFonts w:cs="Arial"/>
          <w:b w:val="0"/>
          <w:i/>
          <w:szCs w:val="20"/>
        </w:rPr>
        <w:t>8,603 characters incl. spaces</w:t>
      </w:r>
    </w:p>
    <w:p w14:paraId="44CBD5B8" w14:textId="5AD2BE2C" w:rsidR="00914FB0" w:rsidRDefault="00914FB0" w:rsidP="00486D71">
      <w:pPr>
        <w:spacing w:line="360" w:lineRule="auto"/>
        <w:rPr>
          <w:rStyle w:val="Fett"/>
          <w:rFonts w:cs="Arial"/>
          <w:b w:val="0"/>
          <w:i/>
          <w:szCs w:val="20"/>
        </w:rPr>
      </w:pPr>
    </w:p>
    <w:p w14:paraId="61D67F04" w14:textId="7CD39EE8" w:rsidR="00914FB0" w:rsidRDefault="00914FB0" w:rsidP="00486D71">
      <w:pPr>
        <w:spacing w:line="360" w:lineRule="auto"/>
        <w:rPr>
          <w:rStyle w:val="Fett"/>
          <w:rFonts w:cs="Arial"/>
          <w:b w:val="0"/>
          <w:i/>
          <w:szCs w:val="20"/>
        </w:rPr>
      </w:pPr>
    </w:p>
    <w:p w14:paraId="5D841E0B" w14:textId="30817E43" w:rsidR="00914FB0" w:rsidRDefault="00914FB0" w:rsidP="00486D71">
      <w:pPr>
        <w:spacing w:line="360" w:lineRule="auto"/>
        <w:rPr>
          <w:rStyle w:val="Fett"/>
          <w:rFonts w:cs="Arial"/>
          <w:b w:val="0"/>
          <w:i/>
          <w:szCs w:val="20"/>
        </w:rPr>
      </w:pPr>
    </w:p>
    <w:p w14:paraId="72D5AA40" w14:textId="09F15842" w:rsidR="00914FB0" w:rsidRDefault="00914FB0" w:rsidP="00486D71">
      <w:pPr>
        <w:spacing w:line="360" w:lineRule="auto"/>
        <w:rPr>
          <w:rStyle w:val="Fett"/>
          <w:rFonts w:cs="Arial"/>
          <w:b w:val="0"/>
          <w:i/>
          <w:szCs w:val="20"/>
        </w:rPr>
      </w:pPr>
    </w:p>
    <w:p w14:paraId="0AD38AF6" w14:textId="7086AE92" w:rsidR="00914FB0" w:rsidRDefault="00914FB0" w:rsidP="00486D71">
      <w:pPr>
        <w:spacing w:line="360" w:lineRule="auto"/>
        <w:rPr>
          <w:rStyle w:val="Fett"/>
          <w:rFonts w:cs="Arial"/>
          <w:b w:val="0"/>
          <w:i/>
          <w:szCs w:val="20"/>
        </w:rPr>
      </w:pPr>
    </w:p>
    <w:p w14:paraId="79E40182" w14:textId="77777777" w:rsidR="00914FB0" w:rsidRPr="00486D71" w:rsidRDefault="00914FB0" w:rsidP="00486D71">
      <w:pPr>
        <w:spacing w:line="360" w:lineRule="auto"/>
        <w:rPr>
          <w:rStyle w:val="Fett"/>
          <w:rFonts w:cs="Arial"/>
          <w:b w:val="0"/>
          <w:i/>
          <w:szCs w:val="20"/>
        </w:rPr>
      </w:pPr>
    </w:p>
    <w:p w14:paraId="2114A73E" w14:textId="77777777" w:rsidR="00486D71" w:rsidRPr="00B11EEB" w:rsidRDefault="00486D71" w:rsidP="00486D71">
      <w:pPr>
        <w:spacing w:line="360" w:lineRule="auto"/>
        <w:rPr>
          <w:rStyle w:val="Fett"/>
          <w:rFonts w:cs="Arial"/>
          <w:b w:val="0"/>
          <w:i/>
          <w:szCs w:val="20"/>
        </w:rPr>
      </w:pPr>
      <w:r>
        <w:rPr>
          <w:b/>
          <w:bCs/>
          <w:i/>
          <w:iCs/>
          <w:szCs w:val="20"/>
        </w:rPr>
        <w:lastRenderedPageBreak/>
        <w:t>Meta title:</w:t>
      </w:r>
      <w:r>
        <w:rPr>
          <w:i/>
          <w:sz w:val="22"/>
          <w:szCs w:val="20"/>
        </w:rPr>
        <w:t xml:space="preserve"> </w:t>
      </w:r>
      <w:r>
        <w:rPr>
          <w:rStyle w:val="Fett"/>
          <w:b w:val="0"/>
          <w:i/>
          <w:szCs w:val="20"/>
        </w:rPr>
        <w:t xml:space="preserve">An interview with Patrick </w:t>
      </w:r>
      <w:proofErr w:type="spellStart"/>
      <w:r>
        <w:rPr>
          <w:rStyle w:val="Fett"/>
          <w:b w:val="0"/>
          <w:i/>
          <w:szCs w:val="20"/>
        </w:rPr>
        <w:t>Gojer</w:t>
      </w:r>
      <w:proofErr w:type="spellEnd"/>
      <w:r>
        <w:rPr>
          <w:rStyle w:val="Fett"/>
          <w:b w:val="0"/>
          <w:i/>
          <w:szCs w:val="20"/>
        </w:rPr>
        <w:t xml:space="preserve"> and Andreas </w:t>
      </w:r>
      <w:proofErr w:type="spellStart"/>
      <w:r>
        <w:rPr>
          <w:rStyle w:val="Fett"/>
          <w:b w:val="0"/>
          <w:i/>
          <w:szCs w:val="20"/>
        </w:rPr>
        <w:t>Prielinger</w:t>
      </w:r>
      <w:proofErr w:type="spellEnd"/>
      <w:r>
        <w:rPr>
          <w:rStyle w:val="Fett"/>
          <w:b w:val="0"/>
          <w:i/>
          <w:szCs w:val="20"/>
        </w:rPr>
        <w:t xml:space="preserve"> from Fronius International</w:t>
      </w:r>
    </w:p>
    <w:p w14:paraId="3060B3A4" w14:textId="77777777" w:rsidR="00486D71" w:rsidRPr="00B11EEB" w:rsidRDefault="00486D71" w:rsidP="00486D71">
      <w:pPr>
        <w:spacing w:line="360" w:lineRule="auto"/>
        <w:rPr>
          <w:i/>
        </w:rPr>
      </w:pPr>
    </w:p>
    <w:p w14:paraId="08D86450" w14:textId="77777777" w:rsidR="00486D71" w:rsidRPr="00697F09" w:rsidRDefault="00486D71" w:rsidP="00486D71">
      <w:pPr>
        <w:pStyle w:val="berschrift2"/>
        <w:spacing w:before="0" w:after="0" w:line="360" w:lineRule="auto"/>
        <w:rPr>
          <w:b w:val="0"/>
          <w:i/>
          <w:iCs w:val="0"/>
          <w:color w:val="auto"/>
          <w:sz w:val="20"/>
          <w:szCs w:val="26"/>
        </w:rPr>
      </w:pPr>
      <w:r>
        <w:rPr>
          <w:i/>
          <w:color w:val="auto"/>
          <w:sz w:val="20"/>
          <w:szCs w:val="20"/>
        </w:rPr>
        <w:t>Meta description:</w:t>
      </w:r>
      <w:r>
        <w:rPr>
          <w:i/>
          <w:szCs w:val="20"/>
        </w:rPr>
        <w:t xml:space="preserve"> </w:t>
      </w:r>
      <w:r>
        <w:rPr>
          <w:b w:val="0"/>
          <w:i/>
          <w:iCs w:val="0"/>
          <w:color w:val="auto"/>
          <w:sz w:val="20"/>
          <w:szCs w:val="26"/>
        </w:rPr>
        <w:t>The Heads of the Business Unit Perfect Charging discuss the current trends in intralogistics and the future of battery charging technology.</w:t>
      </w:r>
    </w:p>
    <w:p w14:paraId="708CFA58" w14:textId="77777777" w:rsidR="00486D71" w:rsidRPr="00B11EEB" w:rsidRDefault="00486D71" w:rsidP="00486D71">
      <w:pPr>
        <w:rPr>
          <w:i/>
        </w:rPr>
      </w:pPr>
    </w:p>
    <w:p w14:paraId="6B6D0564" w14:textId="77777777" w:rsidR="00486D71" w:rsidRDefault="00486D71" w:rsidP="00486D71">
      <w:pPr>
        <w:rPr>
          <w:rFonts w:cs="Arial"/>
          <w:i/>
          <w:szCs w:val="20"/>
        </w:rPr>
      </w:pPr>
      <w:r>
        <w:rPr>
          <w:b/>
          <w:i/>
          <w:szCs w:val="20"/>
        </w:rPr>
        <w:t xml:space="preserve">Keywords: </w:t>
      </w:r>
      <w:r>
        <w:rPr>
          <w:i/>
          <w:szCs w:val="20"/>
        </w:rPr>
        <w:t>Fronius Perfect Charging battery charging technology future intralogistics energy efficiency CO</w:t>
      </w:r>
      <w:r>
        <w:rPr>
          <w:i/>
          <w:szCs w:val="20"/>
          <w:vertAlign w:val="subscript"/>
        </w:rPr>
        <w:t>2</w:t>
      </w:r>
      <w:r>
        <w:rPr>
          <w:i/>
          <w:szCs w:val="20"/>
        </w:rPr>
        <w:t xml:space="preserve"> sustainability </w:t>
      </w:r>
      <w:proofErr w:type="spellStart"/>
      <w:r>
        <w:rPr>
          <w:i/>
          <w:szCs w:val="20"/>
        </w:rPr>
        <w:t>digitisation</w:t>
      </w:r>
      <w:proofErr w:type="spellEnd"/>
      <w:r>
        <w:rPr>
          <w:i/>
          <w:szCs w:val="20"/>
        </w:rPr>
        <w:t xml:space="preserve"> networking interview</w:t>
      </w:r>
    </w:p>
    <w:p w14:paraId="42FAD163" w14:textId="77777777" w:rsidR="000875B1" w:rsidRPr="001A237D" w:rsidRDefault="00FF65B1" w:rsidP="0065550E">
      <w:pPr>
        <w:contextualSpacing/>
        <w:rPr>
          <w:rFonts w:cs="Arial"/>
          <w:szCs w:val="20"/>
        </w:rPr>
      </w:pPr>
    </w:p>
    <w:p w14:paraId="41640889" w14:textId="77777777" w:rsidR="000875B1" w:rsidRPr="001A237D" w:rsidRDefault="00FF65B1" w:rsidP="000875B1">
      <w:pPr>
        <w:rPr>
          <w:rFonts w:cs="Arial"/>
          <w:color w:val="FF00FF"/>
          <w:szCs w:val="20"/>
        </w:rPr>
      </w:pPr>
    </w:p>
    <w:p w14:paraId="35A848C9" w14:textId="77777777" w:rsidR="00065DC4" w:rsidRPr="001A237D" w:rsidRDefault="00065DC4" w:rsidP="000875B1">
      <w:pPr>
        <w:rPr>
          <w:rFonts w:cs="Arial"/>
          <w:color w:val="FF00FF"/>
          <w:szCs w:val="20"/>
        </w:rPr>
      </w:pPr>
    </w:p>
    <w:p w14:paraId="13FD18C5" w14:textId="77777777" w:rsidR="00065DC4" w:rsidRPr="001A237D" w:rsidRDefault="00065DC4" w:rsidP="000875B1">
      <w:pPr>
        <w:rPr>
          <w:rFonts w:cs="Arial"/>
          <w:b/>
          <w:szCs w:val="20"/>
        </w:rPr>
      </w:pPr>
      <w:r w:rsidRPr="001A237D">
        <w:rPr>
          <w:rFonts w:cs="Arial"/>
          <w:b/>
          <w:szCs w:val="20"/>
        </w:rPr>
        <w:t>Image captions:</w:t>
      </w:r>
    </w:p>
    <w:p w14:paraId="709BFB92" w14:textId="77777777" w:rsidR="00486D71" w:rsidRDefault="00486D71" w:rsidP="00486D71">
      <w:pPr>
        <w:rPr>
          <w:rFonts w:cs="Arial"/>
          <w:b/>
          <w:i/>
          <w:szCs w:val="20"/>
        </w:rPr>
      </w:pPr>
      <w:r>
        <w:rPr>
          <w:b/>
          <w:i/>
          <w:noProof/>
          <w:szCs w:val="20"/>
          <w:lang w:val="de-AT" w:eastAsia="de-AT"/>
        </w:rPr>
        <w:drawing>
          <wp:inline distT="0" distB="0" distL="0" distR="0" wp14:anchorId="23AAF9C9" wp14:editId="713D610B">
            <wp:extent cx="1885714" cy="12600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85714" cy="1260000"/>
                    </a:xfrm>
                    <a:prstGeom prst="rect">
                      <a:avLst/>
                    </a:prstGeom>
                    <a:noFill/>
                    <a:ln>
                      <a:noFill/>
                    </a:ln>
                  </pic:spPr>
                </pic:pic>
              </a:graphicData>
            </a:graphic>
          </wp:inline>
        </w:drawing>
      </w:r>
      <w:r>
        <w:rPr>
          <w:b/>
          <w:i/>
          <w:szCs w:val="20"/>
        </w:rPr>
        <w:tab/>
      </w:r>
      <w:r>
        <w:rPr>
          <w:noProof/>
          <w:lang w:val="de-AT" w:eastAsia="de-AT"/>
        </w:rPr>
        <w:drawing>
          <wp:inline distT="0" distB="0" distL="0" distR="0" wp14:anchorId="5AC0D8B5" wp14:editId="33467F61">
            <wp:extent cx="1885714" cy="12600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85714" cy="1260000"/>
                    </a:xfrm>
                    <a:prstGeom prst="rect">
                      <a:avLst/>
                    </a:prstGeom>
                    <a:noFill/>
                    <a:ln>
                      <a:noFill/>
                    </a:ln>
                  </pic:spPr>
                </pic:pic>
              </a:graphicData>
            </a:graphic>
          </wp:inline>
        </w:drawing>
      </w:r>
    </w:p>
    <w:p w14:paraId="2B0F0C0C" w14:textId="0919F006" w:rsidR="00486D71" w:rsidRPr="00DB7666" w:rsidRDefault="00486D71" w:rsidP="00486D71">
      <w:pPr>
        <w:rPr>
          <w:rFonts w:cs="Arial"/>
          <w:bCs/>
          <w:iCs/>
          <w:szCs w:val="20"/>
        </w:rPr>
      </w:pPr>
      <w:r>
        <w:rPr>
          <w:b/>
          <w:iCs/>
          <w:szCs w:val="20"/>
        </w:rPr>
        <w:t xml:space="preserve">Image 1: </w:t>
      </w:r>
      <w:r>
        <w:t xml:space="preserve">Andreas </w:t>
      </w:r>
      <w:proofErr w:type="spellStart"/>
      <w:r>
        <w:t>Prielinger</w:t>
      </w:r>
      <w:proofErr w:type="spellEnd"/>
      <w:r>
        <w:t xml:space="preserve"> (left) and Patrick </w:t>
      </w:r>
      <w:proofErr w:type="spellStart"/>
      <w:r>
        <w:t>Gojer</w:t>
      </w:r>
      <w:proofErr w:type="spellEnd"/>
      <w:r>
        <w:t>, Heads of the Business Unit Perfect Charging at Fronius International GmbH.</w:t>
      </w:r>
    </w:p>
    <w:p w14:paraId="7B4DF382" w14:textId="77777777" w:rsidR="00486D71" w:rsidRDefault="00486D71" w:rsidP="00486D71">
      <w:pPr>
        <w:rPr>
          <w:rFonts w:cs="Arial"/>
          <w:b/>
          <w:i/>
          <w:szCs w:val="20"/>
        </w:rPr>
      </w:pPr>
    </w:p>
    <w:p w14:paraId="7883C98B" w14:textId="77777777" w:rsidR="00486D71" w:rsidRDefault="00486D71" w:rsidP="00486D71">
      <w:pPr>
        <w:rPr>
          <w:rFonts w:cs="Arial"/>
          <w:b/>
          <w:szCs w:val="20"/>
        </w:rPr>
      </w:pPr>
      <w:r>
        <w:rPr>
          <w:b/>
          <w:noProof/>
          <w:szCs w:val="20"/>
          <w:lang w:val="de-AT" w:eastAsia="de-AT"/>
        </w:rPr>
        <w:drawing>
          <wp:inline distT="0" distB="0" distL="0" distR="0" wp14:anchorId="32918E19" wp14:editId="1505111A">
            <wp:extent cx="843088" cy="12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43088" cy="1260000"/>
                    </a:xfrm>
                    <a:prstGeom prst="rect">
                      <a:avLst/>
                    </a:prstGeom>
                    <a:noFill/>
                    <a:ln>
                      <a:noFill/>
                    </a:ln>
                  </pic:spPr>
                </pic:pic>
              </a:graphicData>
            </a:graphic>
          </wp:inline>
        </w:drawing>
      </w:r>
    </w:p>
    <w:p w14:paraId="72D7DB7E" w14:textId="51E96637" w:rsidR="00486D71" w:rsidRPr="00DB7666" w:rsidRDefault="00486D71" w:rsidP="00486D71">
      <w:pPr>
        <w:rPr>
          <w:rFonts w:cs="Arial"/>
          <w:bCs/>
          <w:szCs w:val="20"/>
        </w:rPr>
      </w:pPr>
      <w:r>
        <w:rPr>
          <w:b/>
          <w:szCs w:val="20"/>
        </w:rPr>
        <w:t xml:space="preserve">Image 2: </w:t>
      </w:r>
      <w:r>
        <w:t xml:space="preserve">Patrick </w:t>
      </w:r>
      <w:proofErr w:type="spellStart"/>
      <w:r>
        <w:t>Gojer</w:t>
      </w:r>
      <w:proofErr w:type="spellEnd"/>
      <w:r>
        <w:t>: “Our vision is to make intralogistics even more sustainable.”</w:t>
      </w:r>
    </w:p>
    <w:p w14:paraId="5E0C76AB" w14:textId="77777777" w:rsidR="00486D71" w:rsidRDefault="00486D71" w:rsidP="00486D71">
      <w:pPr>
        <w:rPr>
          <w:rFonts w:cs="Arial"/>
          <w:b/>
          <w:szCs w:val="20"/>
        </w:rPr>
      </w:pPr>
    </w:p>
    <w:p w14:paraId="1F316EBE" w14:textId="77777777" w:rsidR="00486D71" w:rsidRDefault="00486D71" w:rsidP="00486D71">
      <w:pPr>
        <w:rPr>
          <w:rFonts w:cs="Arial"/>
          <w:b/>
          <w:szCs w:val="20"/>
        </w:rPr>
      </w:pPr>
      <w:r>
        <w:rPr>
          <w:b/>
          <w:noProof/>
          <w:szCs w:val="20"/>
          <w:lang w:val="de-AT" w:eastAsia="de-AT"/>
        </w:rPr>
        <w:drawing>
          <wp:inline distT="0" distB="0" distL="0" distR="0" wp14:anchorId="7E6DD8E0" wp14:editId="5725FFB0">
            <wp:extent cx="843088" cy="12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843088" cy="1260000"/>
                    </a:xfrm>
                    <a:prstGeom prst="rect">
                      <a:avLst/>
                    </a:prstGeom>
                    <a:noFill/>
                    <a:ln>
                      <a:noFill/>
                    </a:ln>
                  </pic:spPr>
                </pic:pic>
              </a:graphicData>
            </a:graphic>
          </wp:inline>
        </w:drawing>
      </w:r>
    </w:p>
    <w:p w14:paraId="467222B9" w14:textId="50A8DA1D" w:rsidR="00486D71" w:rsidRPr="00DB7666" w:rsidRDefault="00486D71" w:rsidP="00486D71">
      <w:pPr>
        <w:rPr>
          <w:rFonts w:cs="Arial"/>
          <w:bCs/>
          <w:szCs w:val="20"/>
        </w:rPr>
      </w:pPr>
      <w:r>
        <w:rPr>
          <w:b/>
          <w:szCs w:val="20"/>
        </w:rPr>
        <w:t xml:space="preserve">Image 3: </w:t>
      </w:r>
      <w:r>
        <w:t xml:space="preserve">Andreas </w:t>
      </w:r>
      <w:proofErr w:type="spellStart"/>
      <w:r>
        <w:t>Prielinger</w:t>
      </w:r>
      <w:proofErr w:type="spellEnd"/>
      <w:r>
        <w:t>: “</w:t>
      </w:r>
      <w:proofErr w:type="spellStart"/>
      <w:r>
        <w:t>Fronius</w:t>
      </w:r>
      <w:proofErr w:type="spellEnd"/>
      <w:r>
        <w:t xml:space="preserve"> charging technology is a future-proof investment, which is already prepared for tomorrow’s technology today.”</w:t>
      </w:r>
    </w:p>
    <w:p w14:paraId="5DACB954" w14:textId="77777777" w:rsidR="000875B1" w:rsidRPr="00486D71" w:rsidRDefault="00FF65B1" w:rsidP="000875B1">
      <w:pPr>
        <w:rPr>
          <w:rFonts w:cs="Arial"/>
          <w:szCs w:val="20"/>
        </w:rPr>
      </w:pPr>
    </w:p>
    <w:p w14:paraId="464EBEAE" w14:textId="2B1C7FA1" w:rsidR="000875B1" w:rsidRDefault="00BE5CED">
      <w:pPr>
        <w:rPr>
          <w:rFonts w:cs="Arial"/>
          <w:szCs w:val="20"/>
        </w:rPr>
      </w:pPr>
      <w:r w:rsidRPr="001A237D">
        <w:rPr>
          <w:rFonts w:cs="Arial"/>
          <w:szCs w:val="20"/>
        </w:rPr>
        <w:t>Copyright to photos: Fronius International GmbH, reproduction free of charge</w:t>
      </w:r>
    </w:p>
    <w:p w14:paraId="2A87E565" w14:textId="77777777" w:rsidR="00E53D23" w:rsidRDefault="00E53D23" w:rsidP="00E53D23">
      <w:pPr>
        <w:rPr>
          <w:rFonts w:cs="Arial"/>
          <w:b/>
          <w:color w:val="FF0000"/>
          <w:sz w:val="28"/>
          <w:szCs w:val="28"/>
        </w:rPr>
      </w:pPr>
    </w:p>
    <w:p w14:paraId="15D8B2F2" w14:textId="78F9F24A" w:rsidR="00E53D23" w:rsidRPr="001A237D" w:rsidRDefault="00E53D23" w:rsidP="00E53D23">
      <w:pPr>
        <w:rPr>
          <w:rFonts w:cs="Arial"/>
          <w:b/>
          <w:color w:val="FF0000"/>
          <w:sz w:val="28"/>
          <w:szCs w:val="28"/>
        </w:rPr>
      </w:pPr>
      <w:r>
        <w:rPr>
          <w:rFonts w:cs="Arial"/>
          <w:b/>
          <w:color w:val="FF0000"/>
          <w:sz w:val="28"/>
          <w:szCs w:val="28"/>
        </w:rPr>
        <w:t xml:space="preserve">The high-resolution pictures can be downloaded </w:t>
      </w:r>
      <w:hyperlink r:id="rId21" w:history="1">
        <w:r w:rsidRPr="00E53D23">
          <w:rPr>
            <w:rStyle w:val="Hyperlink"/>
            <w:rFonts w:cs="Arial"/>
            <w:b/>
            <w:sz w:val="28"/>
            <w:szCs w:val="28"/>
          </w:rPr>
          <w:t>here</w:t>
        </w:r>
      </w:hyperlink>
      <w:r>
        <w:rPr>
          <w:rFonts w:cs="Arial"/>
          <w:b/>
          <w:color w:val="FF0000"/>
          <w:sz w:val="28"/>
          <w:szCs w:val="28"/>
        </w:rPr>
        <w:t>.</w:t>
      </w:r>
    </w:p>
    <w:p w14:paraId="7F5909C4" w14:textId="77777777" w:rsidR="00E53D23" w:rsidRPr="001A237D" w:rsidRDefault="00E53D23">
      <w:pPr>
        <w:rPr>
          <w:rFonts w:cs="Arial"/>
          <w:szCs w:val="20"/>
        </w:rPr>
      </w:pPr>
    </w:p>
    <w:p w14:paraId="58855F5E" w14:textId="77777777" w:rsidR="00065DC4" w:rsidRPr="001A237D" w:rsidRDefault="00065DC4" w:rsidP="000875B1">
      <w:pPr>
        <w:rPr>
          <w:rFonts w:cs="Arial"/>
          <w:szCs w:val="20"/>
          <w:lang w:val="en-GB"/>
        </w:rPr>
      </w:pPr>
    </w:p>
    <w:p w14:paraId="10947E36" w14:textId="442549FE" w:rsidR="00914FB0" w:rsidRDefault="00914FB0">
      <w:pPr>
        <w:rPr>
          <w:rFonts w:cs="Arial"/>
          <w:b/>
          <w:szCs w:val="20"/>
          <w:u w:val="single"/>
          <w:lang w:val="en-GB" w:eastAsia="en-GB"/>
        </w:rPr>
      </w:pPr>
      <w:r>
        <w:rPr>
          <w:rFonts w:cs="Arial"/>
          <w:b/>
          <w:szCs w:val="20"/>
          <w:u w:val="single"/>
          <w:lang w:val="en-GB" w:eastAsia="en-GB"/>
        </w:rPr>
        <w:br w:type="page"/>
      </w:r>
    </w:p>
    <w:p w14:paraId="12A7EEED" w14:textId="77777777" w:rsidR="00E53D23" w:rsidRDefault="00E53D23">
      <w:pPr>
        <w:rPr>
          <w:rFonts w:cs="Arial"/>
          <w:b/>
          <w:szCs w:val="20"/>
          <w:u w:val="single"/>
          <w:lang w:val="en-GB" w:eastAsia="en-GB"/>
        </w:rPr>
      </w:pPr>
    </w:p>
    <w:p w14:paraId="0FA872EA" w14:textId="3B1ADCC6" w:rsidR="00065DC4" w:rsidRPr="001A237D" w:rsidRDefault="00065DC4" w:rsidP="00065DC4">
      <w:pPr>
        <w:spacing w:line="360" w:lineRule="auto"/>
        <w:rPr>
          <w:rFonts w:cs="Arial"/>
          <w:b/>
          <w:szCs w:val="20"/>
          <w:u w:val="single"/>
          <w:lang w:val="en-GB" w:eastAsia="en-GB"/>
        </w:rPr>
      </w:pPr>
      <w:r w:rsidRPr="001A237D">
        <w:rPr>
          <w:rFonts w:cs="Arial"/>
          <w:b/>
          <w:szCs w:val="20"/>
          <w:u w:val="single"/>
          <w:lang w:val="en-GB" w:eastAsia="en-GB"/>
        </w:rPr>
        <w:t xml:space="preserve">Contact details for this publication: </w:t>
      </w:r>
    </w:p>
    <w:tbl>
      <w:tblPr>
        <w:tblW w:w="0" w:type="auto"/>
        <w:tblInd w:w="49" w:type="dxa"/>
        <w:tblCellMar>
          <w:left w:w="70" w:type="dxa"/>
          <w:right w:w="70" w:type="dxa"/>
        </w:tblCellMar>
        <w:tblLook w:val="04A0" w:firstRow="1" w:lastRow="0" w:firstColumn="1" w:lastColumn="0" w:noHBand="0" w:noVBand="1"/>
      </w:tblPr>
      <w:tblGrid>
        <w:gridCol w:w="1964"/>
        <w:gridCol w:w="4187"/>
      </w:tblGrid>
      <w:tr w:rsidR="00065DC4" w:rsidRPr="001A237D" w14:paraId="5D87D256" w14:textId="77777777" w:rsidTr="0065550E">
        <w:trPr>
          <w:trHeight w:val="255"/>
        </w:trPr>
        <w:tc>
          <w:tcPr>
            <w:tcW w:w="0" w:type="auto"/>
            <w:noWrap/>
            <w:vAlign w:val="bottom"/>
            <w:hideMark/>
          </w:tcPr>
          <w:p w14:paraId="4C4D45B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Company name:</w:t>
            </w:r>
          </w:p>
        </w:tc>
        <w:tc>
          <w:tcPr>
            <w:tcW w:w="0" w:type="auto"/>
            <w:noWrap/>
            <w:vAlign w:val="bottom"/>
            <w:hideMark/>
          </w:tcPr>
          <w:p w14:paraId="4B7834A1"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Fronius Perfect Charging</w:t>
            </w:r>
          </w:p>
        </w:tc>
      </w:tr>
      <w:tr w:rsidR="00065DC4" w:rsidRPr="001A237D" w14:paraId="6F1012CC" w14:textId="77777777" w:rsidTr="0065550E">
        <w:trPr>
          <w:trHeight w:val="255"/>
        </w:trPr>
        <w:tc>
          <w:tcPr>
            <w:tcW w:w="0" w:type="auto"/>
            <w:noWrap/>
            <w:vAlign w:val="bottom"/>
            <w:hideMark/>
          </w:tcPr>
          <w:p w14:paraId="3E9D22E1"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E-mail:</w:t>
            </w:r>
          </w:p>
        </w:tc>
        <w:tc>
          <w:tcPr>
            <w:tcW w:w="0" w:type="auto"/>
            <w:noWrap/>
            <w:vAlign w:val="bottom"/>
            <w:hideMark/>
          </w:tcPr>
          <w:p w14:paraId="2D4FF253" w14:textId="77777777" w:rsidR="00065DC4" w:rsidRPr="001A237D" w:rsidRDefault="00FF65B1" w:rsidP="00065DC4">
            <w:pPr>
              <w:rPr>
                <w:rFonts w:eastAsia="Times New Roman" w:cs="Arial"/>
                <w:color w:val="000000"/>
                <w:szCs w:val="20"/>
                <w:lang w:val="en-GB" w:eastAsia="de-DE"/>
              </w:rPr>
            </w:pPr>
            <w:hyperlink r:id="rId22" w:history="1">
              <w:r w:rsidR="00065DC4" w:rsidRPr="001A237D">
                <w:rPr>
                  <w:rFonts w:eastAsia="Times New Roman" w:cs="Arial"/>
                  <w:color w:val="0000FF"/>
                  <w:szCs w:val="20"/>
                  <w:u w:val="single"/>
                  <w:lang w:val="en-GB" w:eastAsia="de-DE"/>
                </w:rPr>
                <w:t>perfect.charging@fronius.com</w:t>
              </w:r>
            </w:hyperlink>
          </w:p>
        </w:tc>
      </w:tr>
      <w:tr w:rsidR="00065DC4" w:rsidRPr="001A237D" w14:paraId="376AC59B" w14:textId="77777777" w:rsidTr="0065550E">
        <w:trPr>
          <w:trHeight w:val="255"/>
        </w:trPr>
        <w:tc>
          <w:tcPr>
            <w:tcW w:w="0" w:type="auto"/>
            <w:noWrap/>
            <w:vAlign w:val="bottom"/>
            <w:hideMark/>
          </w:tcPr>
          <w:p w14:paraId="56AE023C"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Website:</w:t>
            </w:r>
          </w:p>
        </w:tc>
        <w:tc>
          <w:tcPr>
            <w:tcW w:w="0" w:type="auto"/>
            <w:noWrap/>
            <w:vAlign w:val="bottom"/>
            <w:hideMark/>
          </w:tcPr>
          <w:p w14:paraId="6C98A7D0" w14:textId="77777777" w:rsidR="00065DC4" w:rsidRPr="001A237D" w:rsidRDefault="00FF65B1" w:rsidP="00065DC4">
            <w:pPr>
              <w:rPr>
                <w:rFonts w:eastAsia="Times New Roman" w:cs="Arial"/>
                <w:color w:val="000000"/>
                <w:szCs w:val="20"/>
                <w:lang w:val="en-GB" w:eastAsia="de-DE"/>
              </w:rPr>
            </w:pPr>
            <w:hyperlink r:id="rId23" w:history="1">
              <w:r w:rsidR="00065DC4" w:rsidRPr="001A237D">
                <w:rPr>
                  <w:rFonts w:eastAsia="Times New Roman" w:cs="Arial"/>
                  <w:color w:val="0000FF"/>
                  <w:szCs w:val="20"/>
                  <w:u w:val="single"/>
                  <w:lang w:val="en-GB" w:eastAsia="de-DE"/>
                </w:rPr>
                <w:t>www.fronius.com/intralogistics</w:t>
              </w:r>
            </w:hyperlink>
          </w:p>
        </w:tc>
      </w:tr>
      <w:tr w:rsidR="0065550E" w:rsidRPr="001A237D" w14:paraId="5420DF58" w14:textId="77777777" w:rsidTr="0065550E">
        <w:trPr>
          <w:trHeight w:val="300"/>
        </w:trPr>
        <w:tc>
          <w:tcPr>
            <w:tcW w:w="0" w:type="auto"/>
            <w:noWrap/>
            <w:vAlign w:val="bottom"/>
            <w:hideMark/>
          </w:tcPr>
          <w:p w14:paraId="333A3E9D" w14:textId="77777777" w:rsidR="0065550E" w:rsidRPr="001A237D" w:rsidRDefault="0065550E" w:rsidP="00996CCF">
            <w:pPr>
              <w:contextualSpacing/>
              <w:rPr>
                <w:rFonts w:eastAsia="Times New Roman" w:cs="Arial"/>
                <w:b/>
                <w:szCs w:val="20"/>
                <w:lang w:val="de-AT" w:eastAsia="de-DE"/>
              </w:rPr>
            </w:pPr>
            <w:r w:rsidRPr="001A237D">
              <w:rPr>
                <w:rFonts w:eastAsia="Times New Roman" w:cs="Arial"/>
                <w:b/>
                <w:color w:val="FF0000"/>
                <w:szCs w:val="20"/>
                <w:lang w:val="de-AT" w:eastAsia="de-DE"/>
              </w:rPr>
              <w:t>YouTube:</w:t>
            </w:r>
          </w:p>
        </w:tc>
        <w:tc>
          <w:tcPr>
            <w:tcW w:w="0" w:type="auto"/>
            <w:noWrap/>
            <w:vAlign w:val="bottom"/>
            <w:hideMark/>
          </w:tcPr>
          <w:p w14:paraId="5C80CC0C" w14:textId="77777777" w:rsidR="0065550E" w:rsidRPr="001A237D" w:rsidRDefault="00FF65B1" w:rsidP="00996CCF">
            <w:pPr>
              <w:contextualSpacing/>
              <w:rPr>
                <w:rFonts w:eastAsia="Times New Roman" w:cs="Arial"/>
                <w:szCs w:val="20"/>
                <w:lang w:val="de-AT" w:eastAsia="de-DE"/>
              </w:rPr>
            </w:pPr>
            <w:hyperlink r:id="rId24" w:history="1">
              <w:r w:rsidR="0065550E" w:rsidRPr="001A237D">
                <w:rPr>
                  <w:rStyle w:val="Hyperlink"/>
                  <w:rFonts w:eastAsia="Times New Roman" w:cs="Arial"/>
                  <w:szCs w:val="20"/>
                  <w:lang w:val="de-AT" w:eastAsia="de-DE"/>
                </w:rPr>
                <w:t>www.youtube.com/FroniusCharging</w:t>
              </w:r>
            </w:hyperlink>
            <w:r w:rsidR="0065550E" w:rsidRPr="001A237D">
              <w:rPr>
                <w:rFonts w:eastAsia="Times New Roman" w:cs="Arial"/>
                <w:szCs w:val="20"/>
                <w:lang w:val="de-AT" w:eastAsia="de-DE"/>
              </w:rPr>
              <w:t xml:space="preserve">  </w:t>
            </w:r>
          </w:p>
        </w:tc>
      </w:tr>
      <w:tr w:rsidR="0065550E" w:rsidRPr="00FF65B1" w14:paraId="0987BD7A" w14:textId="77777777" w:rsidTr="0065550E">
        <w:trPr>
          <w:trHeight w:val="300"/>
        </w:trPr>
        <w:tc>
          <w:tcPr>
            <w:tcW w:w="0" w:type="auto"/>
            <w:noWrap/>
            <w:vAlign w:val="bottom"/>
          </w:tcPr>
          <w:p w14:paraId="0C251DE5" w14:textId="77777777" w:rsidR="0065550E" w:rsidRPr="001A237D" w:rsidRDefault="0065550E" w:rsidP="00996CCF">
            <w:pPr>
              <w:contextualSpacing/>
              <w:rPr>
                <w:rFonts w:eastAsia="Times New Roman" w:cs="Arial"/>
                <w:b/>
                <w:szCs w:val="20"/>
                <w:lang w:val="de-AT" w:eastAsia="de-DE"/>
              </w:rPr>
            </w:pPr>
            <w:r w:rsidRPr="001A237D">
              <w:rPr>
                <w:rFonts w:eastAsia="Times New Roman" w:cs="Arial"/>
                <w:b/>
                <w:color w:val="0070C0"/>
                <w:szCs w:val="20"/>
                <w:lang w:val="de-AT" w:eastAsia="de-DE"/>
              </w:rPr>
              <w:t>LinkedIn:</w:t>
            </w:r>
          </w:p>
        </w:tc>
        <w:tc>
          <w:tcPr>
            <w:tcW w:w="0" w:type="auto"/>
            <w:noWrap/>
            <w:vAlign w:val="bottom"/>
          </w:tcPr>
          <w:p w14:paraId="06F89563" w14:textId="77777777" w:rsidR="0065550E" w:rsidRPr="001A237D" w:rsidRDefault="00FF65B1" w:rsidP="00996CCF">
            <w:pPr>
              <w:contextualSpacing/>
              <w:rPr>
                <w:rFonts w:eastAsia="Times New Roman" w:cs="Arial"/>
                <w:szCs w:val="20"/>
                <w:lang w:val="de-AT" w:eastAsia="de-DE"/>
              </w:rPr>
            </w:pPr>
            <w:hyperlink r:id="rId25" w:history="1">
              <w:r w:rsidR="0065550E" w:rsidRPr="001A237D">
                <w:rPr>
                  <w:rStyle w:val="Hyperlink"/>
                  <w:rFonts w:eastAsia="Times New Roman" w:cs="Arial"/>
                  <w:szCs w:val="20"/>
                  <w:lang w:val="de-AT" w:eastAsia="de-DE"/>
                </w:rPr>
                <w:t>www.linkedin.com/showcase/perfect-charging</w:t>
              </w:r>
            </w:hyperlink>
          </w:p>
        </w:tc>
      </w:tr>
      <w:tr w:rsidR="00065DC4" w:rsidRPr="001A237D" w14:paraId="1ED1E3D5" w14:textId="77777777" w:rsidTr="0065550E">
        <w:trPr>
          <w:trHeight w:val="255"/>
        </w:trPr>
        <w:tc>
          <w:tcPr>
            <w:tcW w:w="0" w:type="auto"/>
            <w:noWrap/>
            <w:vAlign w:val="bottom"/>
            <w:hideMark/>
          </w:tcPr>
          <w:p w14:paraId="0E2E799F"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Phone International:</w:t>
            </w:r>
          </w:p>
        </w:tc>
        <w:tc>
          <w:tcPr>
            <w:tcW w:w="0" w:type="auto"/>
            <w:noWrap/>
            <w:vAlign w:val="bottom"/>
            <w:hideMark/>
          </w:tcPr>
          <w:p w14:paraId="27FC8D9F"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+43 7242 2410</w:t>
            </w:r>
          </w:p>
        </w:tc>
      </w:tr>
      <w:tr w:rsidR="00065DC4" w:rsidRPr="001A237D" w14:paraId="3B55751B" w14:textId="77777777" w:rsidTr="0065550E">
        <w:trPr>
          <w:trHeight w:val="255"/>
        </w:trPr>
        <w:tc>
          <w:tcPr>
            <w:tcW w:w="0" w:type="auto"/>
            <w:noWrap/>
            <w:vAlign w:val="bottom"/>
            <w:hideMark/>
          </w:tcPr>
          <w:p w14:paraId="751E186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 xml:space="preserve">Phone UK &amp; Ireland: </w:t>
            </w:r>
          </w:p>
        </w:tc>
        <w:tc>
          <w:tcPr>
            <w:tcW w:w="0" w:type="auto"/>
            <w:noWrap/>
            <w:vAlign w:val="bottom"/>
            <w:hideMark/>
          </w:tcPr>
          <w:p w14:paraId="1E9AFFD6"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+44 1908 512300</w:t>
            </w:r>
          </w:p>
        </w:tc>
      </w:tr>
      <w:tr w:rsidR="00065DC4" w:rsidRPr="001A237D" w14:paraId="75B1E791" w14:textId="77777777" w:rsidTr="0065550E">
        <w:trPr>
          <w:trHeight w:val="255"/>
        </w:trPr>
        <w:tc>
          <w:tcPr>
            <w:tcW w:w="0" w:type="auto"/>
            <w:noWrap/>
            <w:vAlign w:val="bottom"/>
            <w:hideMark/>
          </w:tcPr>
          <w:p w14:paraId="587A67C5"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Phone India:</w:t>
            </w:r>
          </w:p>
        </w:tc>
        <w:tc>
          <w:tcPr>
            <w:tcW w:w="0" w:type="auto"/>
            <w:noWrap/>
            <w:vAlign w:val="bottom"/>
            <w:hideMark/>
          </w:tcPr>
          <w:p w14:paraId="6AEBDE09" w14:textId="77777777" w:rsidR="00065DC4" w:rsidRPr="001A237D" w:rsidRDefault="00065DC4" w:rsidP="00065DC4">
            <w:pPr>
              <w:rPr>
                <w:rFonts w:eastAsia="Times New Roman" w:cs="Arial"/>
                <w:color w:val="000000"/>
                <w:szCs w:val="20"/>
                <w:lang w:val="en-GB" w:eastAsia="de-DE"/>
              </w:rPr>
            </w:pPr>
            <w:r w:rsidRPr="001A237D">
              <w:rPr>
                <w:rFonts w:eastAsia="Times New Roman" w:cs="Arial"/>
                <w:color w:val="000000"/>
                <w:szCs w:val="20"/>
                <w:lang w:val="en-GB" w:eastAsia="de-DE"/>
              </w:rPr>
              <w:t>+91 97654 98881</w:t>
            </w:r>
          </w:p>
        </w:tc>
      </w:tr>
    </w:tbl>
    <w:p w14:paraId="450D9FE2" w14:textId="77777777" w:rsidR="00065DC4" w:rsidRPr="001A237D" w:rsidRDefault="00065DC4" w:rsidP="000875B1">
      <w:pPr>
        <w:rPr>
          <w:rFonts w:cs="Arial"/>
          <w:szCs w:val="20"/>
          <w:lang w:val="en-GB"/>
        </w:rPr>
      </w:pPr>
    </w:p>
    <w:p w14:paraId="36BB84D5" w14:textId="77777777" w:rsidR="00065DC4" w:rsidRPr="00913656" w:rsidRDefault="00065DC4" w:rsidP="000875B1">
      <w:pPr>
        <w:rPr>
          <w:rFonts w:cs="Arial"/>
          <w:sz w:val="22"/>
          <w:szCs w:val="22"/>
          <w:lang w:val="en-GB"/>
        </w:rPr>
      </w:pPr>
    </w:p>
    <w:p w14:paraId="73FA0018" w14:textId="77777777" w:rsidR="00913656" w:rsidRDefault="0065550E" w:rsidP="00367BF2">
      <w:pPr>
        <w:jc w:val="center"/>
        <w:rPr>
          <w:rFonts w:cs="Arial"/>
          <w:b/>
          <w:i/>
          <w:iCs/>
          <w:sz w:val="22"/>
          <w:szCs w:val="22"/>
          <w:lang w:val="en-GB"/>
        </w:rPr>
      </w:pPr>
      <w:r w:rsidRPr="00913656">
        <w:rPr>
          <w:rFonts w:cs="Arial"/>
          <w:b/>
          <w:i/>
          <w:iCs/>
          <w:sz w:val="22"/>
          <w:szCs w:val="22"/>
          <w:lang w:val="en-GB"/>
        </w:rPr>
        <w:t xml:space="preserve">For more exciting updates, follow us on </w:t>
      </w:r>
      <w:hyperlink r:id="rId26" w:history="1">
        <w:r w:rsidRPr="00913656">
          <w:rPr>
            <w:rStyle w:val="Hyperlink"/>
            <w:rFonts w:cs="Arial"/>
            <w:b/>
            <w:i/>
            <w:iCs/>
            <w:sz w:val="22"/>
            <w:szCs w:val="22"/>
            <w:lang w:val="en-GB"/>
          </w:rPr>
          <w:t>LinkedIn</w:t>
        </w:r>
      </w:hyperlink>
      <w:r w:rsidRPr="00913656">
        <w:rPr>
          <w:rFonts w:cs="Arial"/>
          <w:b/>
          <w:i/>
          <w:iCs/>
          <w:sz w:val="22"/>
          <w:szCs w:val="22"/>
          <w:lang w:val="en-GB"/>
        </w:rPr>
        <w:t xml:space="preserve"> (perfect-charging)</w:t>
      </w:r>
    </w:p>
    <w:p w14:paraId="62F1E8A4" w14:textId="4D132EDF" w:rsidR="0065550E" w:rsidRPr="00913656" w:rsidRDefault="0065550E" w:rsidP="00367BF2">
      <w:pPr>
        <w:jc w:val="center"/>
        <w:rPr>
          <w:rFonts w:cs="Arial"/>
          <w:b/>
          <w:i/>
          <w:iCs/>
          <w:sz w:val="22"/>
          <w:szCs w:val="22"/>
          <w:lang w:val="en-GB"/>
        </w:rPr>
      </w:pPr>
      <w:r w:rsidRPr="00913656">
        <w:rPr>
          <w:rFonts w:cs="Arial"/>
          <w:b/>
          <w:i/>
          <w:iCs/>
          <w:sz w:val="22"/>
          <w:szCs w:val="22"/>
          <w:lang w:val="en-GB"/>
        </w:rPr>
        <w:t xml:space="preserve">and </w:t>
      </w:r>
      <w:hyperlink r:id="rId27" w:history="1">
        <w:r w:rsidRPr="00913656">
          <w:rPr>
            <w:rStyle w:val="Hyperlink"/>
            <w:rFonts w:cs="Arial"/>
            <w:b/>
            <w:i/>
            <w:iCs/>
            <w:sz w:val="22"/>
            <w:szCs w:val="22"/>
            <w:lang w:val="en-GB"/>
          </w:rPr>
          <w:t>YouTube</w:t>
        </w:r>
      </w:hyperlink>
      <w:r w:rsidRPr="00913656">
        <w:rPr>
          <w:rFonts w:cs="Arial"/>
          <w:b/>
          <w:i/>
          <w:iCs/>
          <w:sz w:val="22"/>
          <w:szCs w:val="22"/>
          <w:lang w:val="en-GB"/>
        </w:rPr>
        <w:t xml:space="preserve"> (</w:t>
      </w:r>
      <w:proofErr w:type="spellStart"/>
      <w:r w:rsidRPr="00913656">
        <w:rPr>
          <w:rFonts w:eastAsia="Times New Roman" w:cs="Arial"/>
          <w:b/>
          <w:i/>
          <w:iCs/>
          <w:sz w:val="22"/>
          <w:szCs w:val="22"/>
          <w:lang w:val="en-GB" w:eastAsia="de-DE"/>
        </w:rPr>
        <w:t>FroniusCharging</w:t>
      </w:r>
      <w:proofErr w:type="spellEnd"/>
      <w:r w:rsidRPr="00913656">
        <w:rPr>
          <w:rFonts w:cs="Arial"/>
          <w:b/>
          <w:i/>
          <w:iCs/>
          <w:sz w:val="22"/>
          <w:szCs w:val="22"/>
          <w:lang w:val="en-GB"/>
        </w:rPr>
        <w:t>)!</w:t>
      </w:r>
    </w:p>
    <w:p w14:paraId="0B100F65" w14:textId="77777777" w:rsidR="0065550E" w:rsidRPr="00913656" w:rsidRDefault="0065550E" w:rsidP="0065550E">
      <w:pPr>
        <w:rPr>
          <w:rFonts w:cs="Arial"/>
          <w:sz w:val="22"/>
          <w:szCs w:val="22"/>
          <w:lang w:val="en-GB"/>
        </w:rPr>
      </w:pPr>
    </w:p>
    <w:p w14:paraId="52E3B027" w14:textId="77777777" w:rsidR="000875B1" w:rsidRPr="001A237D" w:rsidRDefault="00FF65B1" w:rsidP="000875B1">
      <w:pPr>
        <w:rPr>
          <w:rFonts w:cs="Arial"/>
          <w:szCs w:val="20"/>
          <w:lang w:val="en-GB"/>
        </w:rPr>
      </w:pPr>
    </w:p>
    <w:p w14:paraId="11D0E13D" w14:textId="77777777" w:rsidR="0065550E" w:rsidRPr="001A237D" w:rsidRDefault="0065550E" w:rsidP="0065550E">
      <w:pPr>
        <w:rPr>
          <w:rFonts w:cs="Arial"/>
          <w:b/>
          <w:szCs w:val="20"/>
        </w:rPr>
      </w:pPr>
      <w:r w:rsidRPr="001A237D">
        <w:rPr>
          <w:rFonts w:cs="Arial"/>
          <w:b/>
          <w:szCs w:val="20"/>
        </w:rPr>
        <w:t>Fronius International GmbH</w:t>
      </w:r>
    </w:p>
    <w:p w14:paraId="155DA26D" w14:textId="77777777" w:rsidR="0065550E" w:rsidRPr="001A237D" w:rsidRDefault="0065550E" w:rsidP="0065550E">
      <w:pPr>
        <w:rPr>
          <w:rFonts w:cs="Arial"/>
          <w:szCs w:val="20"/>
        </w:rPr>
      </w:pPr>
      <w:r w:rsidRPr="001A237D">
        <w:rPr>
          <w:rFonts w:cs="Arial"/>
          <w:szCs w:val="20"/>
        </w:rPr>
        <w:t xml:space="preserve">Fronius International GmbH is an Austrian company with headquarters in </w:t>
      </w:r>
      <w:proofErr w:type="spellStart"/>
      <w:r w:rsidRPr="001A237D">
        <w:rPr>
          <w:rFonts w:cs="Arial"/>
          <w:szCs w:val="20"/>
        </w:rPr>
        <w:t>Pettenbach</w:t>
      </w:r>
      <w:proofErr w:type="spellEnd"/>
      <w:r w:rsidRPr="001A237D">
        <w:rPr>
          <w:rFonts w:cs="Arial"/>
          <w:szCs w:val="20"/>
        </w:rPr>
        <w:t xml:space="preserve"> and other sites in Wels, </w:t>
      </w:r>
      <w:proofErr w:type="spellStart"/>
      <w:r w:rsidRPr="001A237D">
        <w:rPr>
          <w:rFonts w:cs="Arial"/>
          <w:szCs w:val="20"/>
        </w:rPr>
        <w:t>Thalheim</w:t>
      </w:r>
      <w:proofErr w:type="spellEnd"/>
      <w:r w:rsidRPr="001A237D">
        <w:rPr>
          <w:rFonts w:cs="Arial"/>
          <w:szCs w:val="20"/>
        </w:rPr>
        <w:t xml:space="preserve">, </w:t>
      </w:r>
      <w:proofErr w:type="spellStart"/>
      <w:r w:rsidRPr="001A237D">
        <w:rPr>
          <w:rFonts w:cs="Arial"/>
          <w:szCs w:val="20"/>
        </w:rPr>
        <w:t>Steinhaus</w:t>
      </w:r>
      <w:proofErr w:type="spellEnd"/>
      <w:r w:rsidRPr="001A237D">
        <w:rPr>
          <w:rFonts w:cs="Arial"/>
          <w:szCs w:val="20"/>
        </w:rPr>
        <w:t xml:space="preserve"> and </w:t>
      </w:r>
      <w:proofErr w:type="spellStart"/>
      <w:r w:rsidRPr="001A237D">
        <w:rPr>
          <w:rFonts w:cs="Arial"/>
          <w:szCs w:val="20"/>
        </w:rPr>
        <w:t>Sattledt</w:t>
      </w:r>
      <w:proofErr w:type="spellEnd"/>
      <w:r w:rsidRPr="001A237D">
        <w:rPr>
          <w:rFonts w:cs="Arial"/>
          <w:szCs w:val="20"/>
        </w:rPr>
        <w:t>. With 4,760 employees worldwide, the company is active in the fields of welding technology, photovoltaics and battery charging technology. 92% of its products are exported through 30 international Fronius subsidiaries and sales partners/representatives in over 60 countries. With its innovative products and services and 1,253 granted patents, Fronius is the global innovation leader.</w:t>
      </w:r>
    </w:p>
    <w:p w14:paraId="442CEB17" w14:textId="77777777" w:rsidR="0065550E" w:rsidRPr="001A237D" w:rsidRDefault="0065550E" w:rsidP="0065550E">
      <w:pPr>
        <w:rPr>
          <w:rFonts w:cs="Arial"/>
          <w:szCs w:val="20"/>
        </w:rPr>
      </w:pPr>
    </w:p>
    <w:p w14:paraId="0A43B3BD" w14:textId="77777777" w:rsidR="0065550E" w:rsidRPr="001A237D" w:rsidRDefault="0065550E" w:rsidP="0065550E">
      <w:pPr>
        <w:rPr>
          <w:rFonts w:cs="Arial"/>
          <w:szCs w:val="20"/>
        </w:rPr>
      </w:pPr>
    </w:p>
    <w:p w14:paraId="4CBE41C5" w14:textId="61C3062D" w:rsidR="000875B1" w:rsidRPr="001A237D" w:rsidRDefault="00FF65B1" w:rsidP="00D15FBD">
      <w:pPr>
        <w:contextualSpacing/>
        <w:rPr>
          <w:rFonts w:cs="Arial"/>
          <w:szCs w:val="20"/>
        </w:rPr>
      </w:pPr>
    </w:p>
    <w:p w14:paraId="39EDEE2B" w14:textId="77777777" w:rsidR="00DC75E6" w:rsidRPr="001A237D" w:rsidRDefault="00DC75E6" w:rsidP="000875B1">
      <w:pPr>
        <w:rPr>
          <w:rFonts w:cs="Arial"/>
          <w:szCs w:val="20"/>
        </w:rPr>
      </w:pPr>
    </w:p>
    <w:tbl>
      <w:tblPr>
        <w:tblW w:w="0" w:type="auto"/>
        <w:jc w:val="center"/>
        <w:tblLook w:val="01E0" w:firstRow="1" w:lastRow="1" w:firstColumn="1" w:lastColumn="1" w:noHBand="0" w:noVBand="0"/>
      </w:tblPr>
      <w:tblGrid>
        <w:gridCol w:w="2466"/>
        <w:gridCol w:w="7434"/>
      </w:tblGrid>
      <w:tr w:rsidR="00065DC4" w:rsidRPr="001A237D" w14:paraId="41D03F5E" w14:textId="77777777" w:rsidTr="0080548E">
        <w:trPr>
          <w:trHeight w:val="1216"/>
          <w:jc w:val="center"/>
        </w:trPr>
        <w:tc>
          <w:tcPr>
            <w:tcW w:w="2466" w:type="dxa"/>
          </w:tcPr>
          <w:p w14:paraId="77D6CC06" w14:textId="77777777" w:rsidR="00065DC4" w:rsidRPr="001A237D" w:rsidRDefault="00065DC4" w:rsidP="0080548E">
            <w:pPr>
              <w:rPr>
                <w:rFonts w:cs="Arial"/>
                <w:szCs w:val="20"/>
              </w:rPr>
            </w:pPr>
            <w:r w:rsidRPr="001A237D">
              <w:rPr>
                <w:rFonts w:cs="Arial"/>
                <w:noProof/>
                <w:szCs w:val="20"/>
                <w:lang w:val="de-AT" w:eastAsia="de-AT"/>
              </w:rPr>
              <w:drawing>
                <wp:inline distT="0" distB="0" distL="0" distR="0" wp14:anchorId="0F29F7D5" wp14:editId="5815688A">
                  <wp:extent cx="1420495" cy="941705"/>
                  <wp:effectExtent l="0" t="0" r="8255" b="0"/>
                  <wp:docPr id="6" name="Grafik 6"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14:paraId="065DEB4F" w14:textId="77777777" w:rsidR="00065DC4" w:rsidRPr="001A237D" w:rsidRDefault="00065DC4" w:rsidP="0080548E">
            <w:pPr>
              <w:rPr>
                <w:rFonts w:cs="Arial"/>
                <w:szCs w:val="20"/>
                <w:lang w:val="en-GB"/>
              </w:rPr>
            </w:pPr>
          </w:p>
        </w:tc>
        <w:tc>
          <w:tcPr>
            <w:tcW w:w="7434" w:type="dxa"/>
          </w:tcPr>
          <w:p w14:paraId="5C18E32E" w14:textId="77777777" w:rsidR="00065DC4" w:rsidRPr="001A237D" w:rsidRDefault="007F55A6" w:rsidP="0080548E">
            <w:pPr>
              <w:rPr>
                <w:rFonts w:cs="Arial"/>
                <w:szCs w:val="20"/>
              </w:rPr>
            </w:pPr>
            <w:r w:rsidRPr="001A237D">
              <w:rPr>
                <w:rFonts w:cs="Arial"/>
                <w:szCs w:val="20"/>
              </w:rPr>
              <w:t xml:space="preserve">Fronius is an official partner of the annual IFOY AWARD (International Intralogistics and Forklift Truck of the Year), which </w:t>
            </w:r>
            <w:proofErr w:type="spellStart"/>
            <w:r w:rsidRPr="001A237D">
              <w:rPr>
                <w:rFonts w:cs="Arial"/>
                <w:szCs w:val="20"/>
              </w:rPr>
              <w:t>recognises</w:t>
            </w:r>
            <w:proofErr w:type="spellEnd"/>
            <w:r w:rsidRPr="001A237D">
              <w:rPr>
                <w:rFonts w:cs="Arial"/>
                <w:szCs w:val="20"/>
              </w:rPr>
              <w:t xml:space="preserve"> the best forklift trucks and application solutions in the industry, trade and service sectors.</w:t>
            </w:r>
          </w:p>
        </w:tc>
      </w:tr>
    </w:tbl>
    <w:p w14:paraId="6D1BC2F3" w14:textId="77777777" w:rsidR="000875B1" w:rsidRPr="001A237D" w:rsidRDefault="00FF65B1" w:rsidP="000875B1">
      <w:pPr>
        <w:rPr>
          <w:rFonts w:cs="Arial"/>
          <w:szCs w:val="20"/>
        </w:rPr>
      </w:pPr>
    </w:p>
    <w:p w14:paraId="5D12E142" w14:textId="77777777" w:rsidR="000875B1" w:rsidRPr="001A237D" w:rsidRDefault="00FF65B1" w:rsidP="000875B1">
      <w:pPr>
        <w:rPr>
          <w:rFonts w:cs="Arial"/>
          <w:szCs w:val="20"/>
        </w:rPr>
      </w:pPr>
    </w:p>
    <w:p w14:paraId="34A00AC7" w14:textId="77777777" w:rsidR="0065550E" w:rsidRPr="001A237D" w:rsidRDefault="0065550E" w:rsidP="0065550E">
      <w:pPr>
        <w:pStyle w:val="Textkrper2"/>
        <w:spacing w:after="0" w:line="240" w:lineRule="auto"/>
        <w:ind w:right="29"/>
        <w:rPr>
          <w:rFonts w:cs="Arial"/>
          <w:b/>
        </w:rPr>
      </w:pPr>
      <w:r w:rsidRPr="001A237D">
        <w:rPr>
          <w:rFonts w:cs="Arial"/>
          <w:b/>
        </w:rPr>
        <w:t>For more information, please contact:</w:t>
      </w:r>
    </w:p>
    <w:p w14:paraId="78D8D796" w14:textId="1F8BAD41" w:rsidR="0065550E" w:rsidRPr="00367BF2" w:rsidRDefault="0065550E" w:rsidP="0065550E">
      <w:pPr>
        <w:rPr>
          <w:rFonts w:cs="Arial"/>
          <w:szCs w:val="20"/>
        </w:rPr>
      </w:pPr>
      <w:r w:rsidRPr="00367BF2">
        <w:rPr>
          <w:rFonts w:cs="Arial"/>
          <w:szCs w:val="20"/>
        </w:rPr>
        <w:t>Fronius International GmbH</w:t>
      </w:r>
    </w:p>
    <w:p w14:paraId="390AFAAF" w14:textId="77777777" w:rsidR="001A237D" w:rsidRPr="00367BF2" w:rsidRDefault="001A237D" w:rsidP="001A237D">
      <w:pPr>
        <w:rPr>
          <w:rFonts w:cs="Arial"/>
          <w:b/>
          <w:bCs/>
          <w:color w:val="FF0000"/>
          <w:szCs w:val="20"/>
          <w:lang w:eastAsia="de-DE"/>
        </w:rPr>
      </w:pPr>
      <w:proofErr w:type="spellStart"/>
      <w:r w:rsidRPr="00367BF2">
        <w:rPr>
          <w:rFonts w:cs="Arial"/>
          <w:szCs w:val="20"/>
        </w:rPr>
        <w:t>MMag</w:t>
      </w:r>
      <w:proofErr w:type="spellEnd"/>
      <w:r w:rsidRPr="00367BF2">
        <w:rPr>
          <w:rFonts w:cs="Arial"/>
          <w:szCs w:val="20"/>
        </w:rPr>
        <w:t xml:space="preserve">. Sonja POINTNER, +43 (7242) 241-6436, </w:t>
      </w:r>
      <w:hyperlink r:id="rId29" w:history="1">
        <w:r w:rsidRPr="00367BF2">
          <w:rPr>
            <w:rStyle w:val="Hyperlink"/>
            <w:rFonts w:cs="Arial"/>
            <w:szCs w:val="20"/>
            <w:lang w:eastAsia="de-DE"/>
          </w:rPr>
          <w:t>pointner.sonja@fronius.com</w:t>
        </w:r>
      </w:hyperlink>
    </w:p>
    <w:p w14:paraId="753FCF02" w14:textId="1A5458DA" w:rsidR="001A237D" w:rsidRPr="00367BF2" w:rsidRDefault="001A237D" w:rsidP="001A237D">
      <w:pPr>
        <w:autoSpaceDE w:val="0"/>
        <w:autoSpaceDN w:val="0"/>
        <w:rPr>
          <w:rFonts w:cs="Arial"/>
          <w:szCs w:val="20"/>
          <w:lang w:eastAsia="de-DE"/>
        </w:rPr>
      </w:pPr>
      <w:proofErr w:type="spellStart"/>
      <w:r w:rsidRPr="00367BF2">
        <w:rPr>
          <w:rFonts w:cs="Arial"/>
          <w:szCs w:val="20"/>
          <w:lang w:eastAsia="de-DE"/>
        </w:rPr>
        <w:t>Fronius</w:t>
      </w:r>
      <w:proofErr w:type="spellEnd"/>
      <w:r w:rsidRPr="00367BF2">
        <w:rPr>
          <w:rFonts w:cs="Arial"/>
          <w:szCs w:val="20"/>
          <w:lang w:eastAsia="de-DE"/>
        </w:rPr>
        <w:t xml:space="preserve"> International GmbH, </w:t>
      </w:r>
      <w:proofErr w:type="spellStart"/>
      <w:r w:rsidRPr="00367BF2">
        <w:rPr>
          <w:rFonts w:cs="Arial"/>
          <w:szCs w:val="20"/>
          <w:lang w:eastAsia="de-DE"/>
        </w:rPr>
        <w:t>Froniusplatz</w:t>
      </w:r>
      <w:proofErr w:type="spellEnd"/>
      <w:r w:rsidRPr="00367BF2">
        <w:rPr>
          <w:rFonts w:cs="Arial"/>
          <w:szCs w:val="20"/>
          <w:lang w:eastAsia="de-DE"/>
        </w:rPr>
        <w:t xml:space="preserve"> 1, 4600 Wels, AUSTRIA</w:t>
      </w:r>
    </w:p>
    <w:p w14:paraId="4C825A7F" w14:textId="3FD6A9B5" w:rsidR="0065550E" w:rsidRPr="00367BF2" w:rsidRDefault="0065550E" w:rsidP="0065550E">
      <w:pPr>
        <w:rPr>
          <w:rFonts w:cs="Arial"/>
          <w:szCs w:val="20"/>
        </w:rPr>
      </w:pPr>
    </w:p>
    <w:p w14:paraId="15D84275" w14:textId="77777777" w:rsidR="0065550E" w:rsidRPr="001A237D" w:rsidRDefault="0065550E" w:rsidP="0065550E">
      <w:pPr>
        <w:pStyle w:val="Textkrper2"/>
        <w:spacing w:after="0" w:line="240" w:lineRule="auto"/>
        <w:ind w:right="29"/>
        <w:rPr>
          <w:rFonts w:cs="Arial"/>
          <w:b/>
          <w:szCs w:val="20"/>
        </w:rPr>
      </w:pPr>
      <w:r w:rsidRPr="001A237D">
        <w:rPr>
          <w:rFonts w:cs="Arial"/>
          <w:b/>
          <w:szCs w:val="20"/>
        </w:rPr>
        <w:t>Please send an author's copy to our agent:</w:t>
      </w:r>
    </w:p>
    <w:p w14:paraId="247A4A4A" w14:textId="184BF5E4" w:rsidR="0065550E" w:rsidRPr="001A237D" w:rsidRDefault="0065550E" w:rsidP="0065550E">
      <w:pPr>
        <w:pStyle w:val="Textkrper2"/>
        <w:spacing w:after="0" w:line="240" w:lineRule="auto"/>
        <w:ind w:right="29"/>
        <w:rPr>
          <w:rFonts w:cs="Arial"/>
          <w:szCs w:val="20"/>
          <w:lang w:val="de-DE"/>
        </w:rPr>
      </w:pPr>
      <w:r w:rsidRPr="001A237D">
        <w:rPr>
          <w:rFonts w:cs="Arial"/>
          <w:szCs w:val="20"/>
          <w:lang w:val="de-DE"/>
        </w:rPr>
        <w:t xml:space="preserve">a1kommunikation Schweizer GmbH, </w:t>
      </w:r>
      <w:proofErr w:type="spellStart"/>
      <w:r w:rsidR="001A237D" w:rsidRPr="001A237D">
        <w:rPr>
          <w:rFonts w:cs="Arial"/>
          <w:szCs w:val="20"/>
          <w:lang w:val="de-DE"/>
        </w:rPr>
        <w:t>Mrs.</w:t>
      </w:r>
      <w:proofErr w:type="spellEnd"/>
      <w:r w:rsidR="001A237D" w:rsidRPr="001A237D">
        <w:rPr>
          <w:rFonts w:cs="Arial"/>
          <w:szCs w:val="20"/>
          <w:lang w:val="de-DE"/>
        </w:rPr>
        <w:t xml:space="preserve"> </w:t>
      </w:r>
      <w:r w:rsidRPr="001A237D">
        <w:rPr>
          <w:rFonts w:cs="Arial"/>
          <w:szCs w:val="20"/>
          <w:lang w:val="de-DE"/>
        </w:rPr>
        <w:t>Kirsten Ludwig,</w:t>
      </w:r>
    </w:p>
    <w:p w14:paraId="0280ACD0" w14:textId="033BD44D" w:rsidR="0065550E" w:rsidRPr="001A237D" w:rsidRDefault="0065550E" w:rsidP="0065550E">
      <w:pPr>
        <w:pStyle w:val="Textkrper2"/>
        <w:spacing w:after="0" w:line="240" w:lineRule="auto"/>
        <w:ind w:right="29"/>
        <w:rPr>
          <w:rFonts w:cs="Arial"/>
          <w:szCs w:val="20"/>
          <w:lang w:val="de-DE"/>
        </w:rPr>
      </w:pPr>
      <w:r w:rsidRPr="001A237D">
        <w:rPr>
          <w:rFonts w:cs="Arial"/>
          <w:szCs w:val="20"/>
          <w:lang w:val="de-DE"/>
        </w:rPr>
        <w:t xml:space="preserve">Oberdorfstraße 31 A, 70794 Filderstadt, </w:t>
      </w:r>
      <w:r w:rsidR="001A237D" w:rsidRPr="001A237D">
        <w:rPr>
          <w:rFonts w:cs="Arial"/>
          <w:szCs w:val="20"/>
          <w:lang w:val="de-DE"/>
        </w:rPr>
        <w:t>GERMANY</w:t>
      </w:r>
      <w:r w:rsidRPr="001A237D">
        <w:rPr>
          <w:rFonts w:cs="Arial"/>
          <w:szCs w:val="20"/>
          <w:lang w:val="de-DE"/>
        </w:rPr>
        <w:t>,</w:t>
      </w:r>
    </w:p>
    <w:p w14:paraId="293949FD" w14:textId="1D725652" w:rsidR="0065550E" w:rsidRPr="001A237D" w:rsidRDefault="0065550E" w:rsidP="0065550E">
      <w:pPr>
        <w:rPr>
          <w:rFonts w:cs="Arial"/>
          <w:szCs w:val="20"/>
          <w:lang w:val="de-DE"/>
        </w:rPr>
      </w:pPr>
      <w:r w:rsidRPr="001A237D">
        <w:rPr>
          <w:rFonts w:cs="Arial"/>
          <w:szCs w:val="20"/>
          <w:lang w:val="de-DE"/>
        </w:rPr>
        <w:t xml:space="preserve">Tel.: +49 (0)711 9454161-20, </w:t>
      </w:r>
      <w:proofErr w:type="spellStart"/>
      <w:r w:rsidRPr="001A237D">
        <w:rPr>
          <w:rFonts w:cs="Arial"/>
          <w:szCs w:val="20"/>
          <w:lang w:val="de-DE"/>
        </w:rPr>
        <w:t>e-mail</w:t>
      </w:r>
      <w:proofErr w:type="spellEnd"/>
      <w:r w:rsidRPr="001A237D">
        <w:rPr>
          <w:rFonts w:cs="Arial"/>
          <w:szCs w:val="20"/>
          <w:lang w:val="de-DE"/>
        </w:rPr>
        <w:t xml:space="preserve">: </w:t>
      </w:r>
      <w:hyperlink r:id="rId30">
        <w:r w:rsidRPr="001A237D">
          <w:rPr>
            <w:rStyle w:val="Hyperlink"/>
            <w:rFonts w:cs="Arial"/>
            <w:szCs w:val="20"/>
            <w:lang w:val="de-DE"/>
          </w:rPr>
          <w:t>Kirsten.Ludwig@a1kommunikation.de</w:t>
        </w:r>
      </w:hyperlink>
    </w:p>
    <w:sectPr w:rsidR="0065550E" w:rsidRPr="001A237D"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23DEA" w14:textId="77777777" w:rsidR="00C40608" w:rsidRDefault="00C40608" w:rsidP="000875B1">
      <w:r>
        <w:separator/>
      </w:r>
    </w:p>
  </w:endnote>
  <w:endnote w:type="continuationSeparator" w:id="0">
    <w:p w14:paraId="42229495" w14:textId="77777777" w:rsidR="00C40608" w:rsidRDefault="00C40608"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E2DA" w14:textId="77777777" w:rsidR="001A237D" w:rsidRDefault="001A23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610E" w14:textId="53F5008B" w:rsidR="000875B1" w:rsidRPr="000E6356" w:rsidRDefault="001A237D" w:rsidP="000875B1">
    <w:pPr>
      <w:tabs>
        <w:tab w:val="right" w:pos="10080"/>
      </w:tabs>
      <w:rPr>
        <w:sz w:val="16"/>
        <w:szCs w:val="16"/>
        <w:lang w:val="de-DE"/>
      </w:rPr>
    </w:pPr>
    <w:r w:rsidRPr="000E6356">
      <w:rPr>
        <w:sz w:val="16"/>
        <w:szCs w:val="16"/>
        <w:lang w:val="de-DE"/>
      </w:rPr>
      <w:t>xx/2020</w:t>
    </w:r>
    <w:r w:rsidR="00BE5CED" w:rsidRPr="000E6356">
      <w:rPr>
        <w:sz w:val="16"/>
        <w:szCs w:val="16"/>
        <w:lang w:val="de-DE"/>
      </w:rPr>
      <w:tab/>
    </w:r>
    <w:r w:rsidR="00BE5CED" w:rsidRPr="000E6356">
      <w:rPr>
        <w:sz w:val="16"/>
        <w:szCs w:val="16"/>
      </w:rPr>
      <w:fldChar w:fldCharType="begin"/>
    </w:r>
    <w:r w:rsidR="00BE5CED" w:rsidRPr="000E6356">
      <w:rPr>
        <w:sz w:val="16"/>
        <w:szCs w:val="16"/>
      </w:rPr>
      <w:instrText xml:space="preserve"> PAGE </w:instrText>
    </w:r>
    <w:r w:rsidR="00BE5CED" w:rsidRPr="000E6356">
      <w:rPr>
        <w:sz w:val="16"/>
        <w:szCs w:val="16"/>
      </w:rPr>
      <w:fldChar w:fldCharType="separate"/>
    </w:r>
    <w:r w:rsidR="00FF65B1">
      <w:rPr>
        <w:noProof/>
        <w:sz w:val="16"/>
        <w:szCs w:val="16"/>
      </w:rPr>
      <w:t>1</w:t>
    </w:r>
    <w:r w:rsidR="00BE5CED" w:rsidRPr="000E6356">
      <w:rPr>
        <w:sz w:val="16"/>
        <w:szCs w:val="16"/>
      </w:rPr>
      <w:fldChar w:fldCharType="end"/>
    </w:r>
    <w:r w:rsidR="00BE5CED" w:rsidRPr="000E6356">
      <w:rPr>
        <w:sz w:val="16"/>
        <w:szCs w:val="16"/>
      </w:rPr>
      <w:t>/</w:t>
    </w:r>
    <w:r w:rsidR="00BE5CED" w:rsidRPr="000E6356">
      <w:rPr>
        <w:sz w:val="16"/>
        <w:szCs w:val="16"/>
      </w:rPr>
      <w:fldChar w:fldCharType="begin"/>
    </w:r>
    <w:r w:rsidR="00BE5CED" w:rsidRPr="000E6356">
      <w:rPr>
        <w:sz w:val="16"/>
        <w:szCs w:val="16"/>
      </w:rPr>
      <w:instrText xml:space="preserve"> NUMPAGES </w:instrText>
    </w:r>
    <w:r w:rsidR="00BE5CED" w:rsidRPr="000E6356">
      <w:rPr>
        <w:sz w:val="16"/>
        <w:szCs w:val="16"/>
      </w:rPr>
      <w:fldChar w:fldCharType="separate"/>
    </w:r>
    <w:r w:rsidR="00FF65B1">
      <w:rPr>
        <w:noProof/>
        <w:sz w:val="16"/>
        <w:szCs w:val="16"/>
      </w:rPr>
      <w:t>5</w:t>
    </w:r>
    <w:r w:rsidR="00BE5CED" w:rsidRPr="000E6356">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6315" w14:textId="77777777" w:rsidR="001A237D" w:rsidRDefault="001A237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BDEC" w14:textId="501E8BC2" w:rsidR="00486D71" w:rsidRPr="00E533E1" w:rsidRDefault="00914FB0" w:rsidP="00B30E71">
    <w:pPr>
      <w:tabs>
        <w:tab w:val="right" w:pos="10080"/>
      </w:tabs>
      <w:rPr>
        <w:sz w:val="16"/>
        <w:szCs w:val="16"/>
      </w:rPr>
    </w:pPr>
    <w:r>
      <w:rPr>
        <w:sz w:val="12"/>
        <w:szCs w:val="12"/>
      </w:rPr>
      <w:t>03/2020</w:t>
    </w:r>
    <w:r w:rsidR="00486D71">
      <w:rPr>
        <w:sz w:val="16"/>
        <w:szCs w:val="16"/>
      </w:rPr>
      <w:tab/>
    </w:r>
    <w:r w:rsidR="00486D71" w:rsidRPr="00E533E1">
      <w:rPr>
        <w:sz w:val="16"/>
        <w:szCs w:val="16"/>
      </w:rPr>
      <w:fldChar w:fldCharType="begin"/>
    </w:r>
    <w:r w:rsidR="00486D71" w:rsidRPr="00E533E1">
      <w:rPr>
        <w:sz w:val="16"/>
        <w:szCs w:val="16"/>
      </w:rPr>
      <w:instrText xml:space="preserve"> </w:instrText>
    </w:r>
    <w:r w:rsidR="00486D71">
      <w:rPr>
        <w:sz w:val="16"/>
        <w:szCs w:val="16"/>
      </w:rPr>
      <w:instrText>PAGE</w:instrText>
    </w:r>
    <w:r w:rsidR="00486D71" w:rsidRPr="00E533E1">
      <w:rPr>
        <w:sz w:val="16"/>
        <w:szCs w:val="16"/>
      </w:rPr>
      <w:instrText xml:space="preserve"> </w:instrText>
    </w:r>
    <w:r w:rsidR="00486D71" w:rsidRPr="00E533E1">
      <w:rPr>
        <w:sz w:val="16"/>
        <w:szCs w:val="16"/>
      </w:rPr>
      <w:fldChar w:fldCharType="separate"/>
    </w:r>
    <w:r w:rsidR="00FF65B1">
      <w:rPr>
        <w:noProof/>
        <w:sz w:val="16"/>
        <w:szCs w:val="16"/>
      </w:rPr>
      <w:t>5</w:t>
    </w:r>
    <w:r w:rsidR="00486D71" w:rsidRPr="00E533E1">
      <w:rPr>
        <w:sz w:val="16"/>
        <w:szCs w:val="16"/>
      </w:rPr>
      <w:fldChar w:fldCharType="end"/>
    </w:r>
    <w:r w:rsidR="00486D71">
      <w:rPr>
        <w:sz w:val="16"/>
        <w:szCs w:val="16"/>
      </w:rPr>
      <w:t>/</w:t>
    </w:r>
    <w:r w:rsidR="00486D71" w:rsidRPr="00E533E1">
      <w:rPr>
        <w:sz w:val="16"/>
        <w:szCs w:val="16"/>
      </w:rPr>
      <w:fldChar w:fldCharType="begin"/>
    </w:r>
    <w:r w:rsidR="00486D71" w:rsidRPr="00E533E1">
      <w:rPr>
        <w:sz w:val="16"/>
        <w:szCs w:val="16"/>
      </w:rPr>
      <w:instrText xml:space="preserve"> </w:instrText>
    </w:r>
    <w:r w:rsidR="00486D71">
      <w:rPr>
        <w:sz w:val="16"/>
        <w:szCs w:val="16"/>
      </w:rPr>
      <w:instrText>NUMPAGES</w:instrText>
    </w:r>
    <w:r w:rsidR="00486D71" w:rsidRPr="00E533E1">
      <w:rPr>
        <w:sz w:val="16"/>
        <w:szCs w:val="16"/>
      </w:rPr>
      <w:instrText xml:space="preserve"> </w:instrText>
    </w:r>
    <w:r w:rsidR="00486D71" w:rsidRPr="00E533E1">
      <w:rPr>
        <w:sz w:val="16"/>
        <w:szCs w:val="16"/>
      </w:rPr>
      <w:fldChar w:fldCharType="separate"/>
    </w:r>
    <w:r w:rsidR="00FF65B1">
      <w:rPr>
        <w:noProof/>
        <w:sz w:val="16"/>
        <w:szCs w:val="16"/>
      </w:rPr>
      <w:t>5</w:t>
    </w:r>
    <w:r w:rsidR="00486D71"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85EE2" w14:textId="77777777" w:rsidR="00C40608" w:rsidRDefault="00C40608" w:rsidP="000875B1">
      <w:r>
        <w:separator/>
      </w:r>
    </w:p>
  </w:footnote>
  <w:footnote w:type="continuationSeparator" w:id="0">
    <w:p w14:paraId="16B97C9F" w14:textId="77777777" w:rsidR="00C40608" w:rsidRDefault="00C40608"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C4D5" w14:textId="77777777" w:rsidR="000875B1" w:rsidRDefault="00FF65B1">
    <w:pPr>
      <w:pStyle w:val="Kopfzeile"/>
    </w:pPr>
    <w:r>
      <w:rPr>
        <w:noProof/>
        <w:lang w:val="de-DE" w:eastAsia="de-DE"/>
      </w:rPr>
      <w:pict w14:anchorId="1F79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B971" w14:textId="77777777" w:rsidR="000875B1" w:rsidRDefault="00B23D7E">
    <w:r>
      <w:rPr>
        <w:noProof/>
        <w:lang w:val="de-AT" w:eastAsia="de-AT"/>
      </w:rPr>
      <w:drawing>
        <wp:anchor distT="0" distB="0" distL="114300" distR="114300" simplePos="0" relativeHeight="251658752" behindDoc="1" locked="0" layoutInCell="1" allowOverlap="1" wp14:anchorId="07B14CF1" wp14:editId="37E16FBA">
          <wp:simplePos x="0" y="0"/>
          <wp:positionH relativeFrom="page">
            <wp:posOffset>9525</wp:posOffset>
          </wp:positionH>
          <wp:positionV relativeFrom="page">
            <wp:posOffset>10322</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539" w14:textId="77777777" w:rsidR="000875B1" w:rsidRDefault="00FF65B1">
    <w:pPr>
      <w:pStyle w:val="Kopfzeile"/>
    </w:pPr>
    <w:r>
      <w:rPr>
        <w:noProof/>
        <w:lang w:val="de-DE" w:eastAsia="de-DE"/>
      </w:rPr>
      <w:pict w14:anchorId="5E87F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D2D4" w14:textId="77777777" w:rsidR="00486D71" w:rsidRDefault="00FF65B1">
    <w:pPr>
      <w:pStyle w:val="Kopfzeile"/>
    </w:pPr>
    <w:r>
      <w:pict w14:anchorId="5074B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4.45pt;height:685pt;z-index:-251654656;mso-position-horizontal:center;mso-position-horizontal-relative:margin;mso-position-vertical:center;mso-position-vertical-relative:margin" o:allowincell="f">
          <v:imagedata r:id="rId1" o:title="EN_HG_weiß"/>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83A8" w14:textId="77777777" w:rsidR="00486D71" w:rsidRDefault="00486D71">
    <w:r>
      <w:rPr>
        <w:noProof/>
        <w:lang w:val="de-AT" w:eastAsia="de-AT"/>
      </w:rPr>
      <w:drawing>
        <wp:anchor distT="0" distB="0" distL="114300" distR="114300" simplePos="0" relativeHeight="251662848" behindDoc="1" locked="0" layoutInCell="1" allowOverlap="1" wp14:anchorId="63548ED7" wp14:editId="3DF8AC4A">
          <wp:simplePos x="0" y="0"/>
          <wp:positionH relativeFrom="column">
            <wp:posOffset>-790575</wp:posOffset>
          </wp:positionH>
          <wp:positionV relativeFrom="page">
            <wp:posOffset>8890</wp:posOffset>
          </wp:positionV>
          <wp:extent cx="7560310" cy="10692130"/>
          <wp:effectExtent l="0" t="0" r="0" b="0"/>
          <wp:wrapNone/>
          <wp:docPr id="10"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551F" w14:textId="77777777" w:rsidR="00486D71" w:rsidRDefault="00FF65B1">
    <w:pPr>
      <w:pStyle w:val="Kopfzeile"/>
    </w:pPr>
    <w:r>
      <w:pict w14:anchorId="29B34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45pt;height:685pt;z-index:-251655680;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36"/>
    <w:rsid w:val="00046594"/>
    <w:rsid w:val="00065DC4"/>
    <w:rsid w:val="00076A88"/>
    <w:rsid w:val="000E6356"/>
    <w:rsid w:val="00110DCB"/>
    <w:rsid w:val="00115E41"/>
    <w:rsid w:val="00151C1A"/>
    <w:rsid w:val="001A237D"/>
    <w:rsid w:val="001B73D1"/>
    <w:rsid w:val="002702B7"/>
    <w:rsid w:val="00367BF2"/>
    <w:rsid w:val="003A274D"/>
    <w:rsid w:val="003C0321"/>
    <w:rsid w:val="00431511"/>
    <w:rsid w:val="00475872"/>
    <w:rsid w:val="00486B7D"/>
    <w:rsid w:val="00486D71"/>
    <w:rsid w:val="004E0964"/>
    <w:rsid w:val="00506C45"/>
    <w:rsid w:val="005E3E05"/>
    <w:rsid w:val="00611766"/>
    <w:rsid w:val="00647EEF"/>
    <w:rsid w:val="0065550E"/>
    <w:rsid w:val="006928D9"/>
    <w:rsid w:val="006D3200"/>
    <w:rsid w:val="006D7AB2"/>
    <w:rsid w:val="00736E4F"/>
    <w:rsid w:val="007F55A6"/>
    <w:rsid w:val="00834D8F"/>
    <w:rsid w:val="008527B9"/>
    <w:rsid w:val="008D65BB"/>
    <w:rsid w:val="008E0B23"/>
    <w:rsid w:val="008F7016"/>
    <w:rsid w:val="00913656"/>
    <w:rsid w:val="00914FB0"/>
    <w:rsid w:val="00946B91"/>
    <w:rsid w:val="0095642C"/>
    <w:rsid w:val="00961749"/>
    <w:rsid w:val="009E0DCE"/>
    <w:rsid w:val="009F5156"/>
    <w:rsid w:val="00A81956"/>
    <w:rsid w:val="00A85038"/>
    <w:rsid w:val="00AB4C05"/>
    <w:rsid w:val="00AC06AD"/>
    <w:rsid w:val="00AE26BD"/>
    <w:rsid w:val="00B23D7E"/>
    <w:rsid w:val="00B26A1D"/>
    <w:rsid w:val="00BD3229"/>
    <w:rsid w:val="00BE5CED"/>
    <w:rsid w:val="00C00036"/>
    <w:rsid w:val="00C04159"/>
    <w:rsid w:val="00C40608"/>
    <w:rsid w:val="00CC0B78"/>
    <w:rsid w:val="00CE261A"/>
    <w:rsid w:val="00CE5CCC"/>
    <w:rsid w:val="00D15FBD"/>
    <w:rsid w:val="00D34D9F"/>
    <w:rsid w:val="00D415D1"/>
    <w:rsid w:val="00DB446F"/>
    <w:rsid w:val="00DC75E6"/>
    <w:rsid w:val="00E53D23"/>
    <w:rsid w:val="00E564EC"/>
    <w:rsid w:val="00EB4DBA"/>
    <w:rsid w:val="00F1334E"/>
    <w:rsid w:val="00F878DD"/>
    <w:rsid w:val="00FA4ADF"/>
    <w:rsid w:val="00FF65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421C0A"/>
  <w15:docId w15:val="{85CDAC38-55F8-45F9-A2A7-CB524B96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E564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4EC"/>
    <w:rPr>
      <w:rFonts w:ascii="Tahoma" w:hAnsi="Tahoma" w:cs="Tahoma"/>
      <w:sz w:val="16"/>
      <w:szCs w:val="16"/>
      <w:lang w:val="en-US" w:eastAsia="zh-TW"/>
    </w:rPr>
  </w:style>
  <w:style w:type="character" w:styleId="Hyperlink">
    <w:name w:val="Hyperlink"/>
    <w:basedOn w:val="Absatz-Standardschriftart"/>
    <w:uiPriority w:val="99"/>
    <w:unhideWhenUsed/>
    <w:rsid w:val="00065DC4"/>
    <w:rPr>
      <w:color w:val="0000FF" w:themeColor="hyperlink"/>
      <w:u w:val="single"/>
    </w:rPr>
  </w:style>
  <w:style w:type="paragraph" w:styleId="Textkrper2">
    <w:name w:val="Body Text 2"/>
    <w:basedOn w:val="Standard"/>
    <w:link w:val="Textkrper2Zchn"/>
    <w:rsid w:val="0065550E"/>
    <w:pPr>
      <w:spacing w:after="120" w:line="480" w:lineRule="auto"/>
    </w:pPr>
    <w:rPr>
      <w:lang w:eastAsia="en-US"/>
    </w:rPr>
  </w:style>
  <w:style w:type="character" w:customStyle="1" w:styleId="Textkrper2Zchn">
    <w:name w:val="Textkörper 2 Zchn"/>
    <w:basedOn w:val="Absatz-Standardschriftart"/>
    <w:link w:val="Textkrper2"/>
    <w:rsid w:val="0065550E"/>
    <w:rPr>
      <w:rFonts w:ascii="Arial" w:hAnsi="Arial"/>
      <w:szCs w:val="24"/>
      <w:lang w:val="en-US" w:eastAsia="en-US"/>
    </w:rPr>
  </w:style>
  <w:style w:type="character" w:customStyle="1" w:styleId="UnresolvedMention">
    <w:name w:val="Unresolved Mention"/>
    <w:basedOn w:val="Absatz-Standardschriftart"/>
    <w:uiPriority w:val="99"/>
    <w:semiHidden/>
    <w:unhideWhenUsed/>
    <w:rsid w:val="0065550E"/>
    <w:rPr>
      <w:color w:val="605E5C"/>
      <w:shd w:val="clear" w:color="auto" w:fill="E1DFDD"/>
    </w:rPr>
  </w:style>
  <w:style w:type="character" w:styleId="BesuchterHyperlink">
    <w:name w:val="FollowedHyperlink"/>
    <w:basedOn w:val="Absatz-Standardschriftart"/>
    <w:uiPriority w:val="99"/>
    <w:semiHidden/>
    <w:unhideWhenUsed/>
    <w:rsid w:val="00E53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hyperlink" Target="http://www.linkedin.com/showcase/perfect-charging" TargetMode="External"/><Relationship Id="rId21" Type="http://schemas.openxmlformats.org/officeDocument/2006/relationships/hyperlink" Target="https://newcloud.a1kommunikation.de/index.php/s/eP4I4DXTuLFfEeR" TargetMode="External"/><Relationship Id="rId34"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hyperlink" Target="http://www.linkedin.com/showcase/perfect-charging"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6.jpeg"/><Relationship Id="rId29" Type="http://schemas.openxmlformats.org/officeDocument/2006/relationships/hyperlink" Target="mailto:pointner.sonja@froniu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youtube.com/FroniusCharging" TargetMode="External"/><Relationship Id="rId32" Type="http://schemas.openxmlformats.org/officeDocument/2006/relationships/theme" Target="theme/theme1.xml"/><Relationship Id="rId37"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fronius.com/intralogistics" TargetMode="External"/><Relationship Id="rId28" Type="http://schemas.openxmlformats.org/officeDocument/2006/relationships/image" Target="media/image7.jpeg"/><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perfect.charging@fronius.com" TargetMode="External"/><Relationship Id="rId27" Type="http://schemas.openxmlformats.org/officeDocument/2006/relationships/hyperlink" Target="http://www.youtube.com/FroniusCharging" TargetMode="External"/><Relationship Id="rId30" Type="http://schemas.openxmlformats.org/officeDocument/2006/relationships/hyperlink" Target="mailto:Kirsten.Ludwig@a1kommunikation.de" TargetMode="External"/><Relationship Id="rId35" Type="http://schemas.openxmlformats.org/officeDocument/2006/relationships/customXml" Target="../customXml/item3.xml"/><Relationship Id="rId8"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EN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An interview with Patrick Gojer and Andreas Prielinger, Heads of the Business Unit Perfect Charging at Fronius International </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p698a7a1dd324fdc9fd05d4ada0994df>
    <title_TI_DA xmlns="dc0c2c3d-e9fc-4a0d-820b-87ab82e65f20">An interview with Patrick Gojer and Andreas Prielinger, Heads of the Business Unit Perfect Charging at Fronius International </title_TI_DA>
    <Web_x0020_Display_x0020_Title_x0020_ET xmlns="dc0c2c3d-e9fc-4a0d-820b-87ab82e65f20">An interview with Patrick Gojer and Andreas Prielinger, Heads of the Business Unit Perfect Charging at Fronius International </Web_x0020_Display_x0020_Title_x0020_ET>
    <title_ti_nb xmlns="dc0c2c3d-e9fc-4a0d-820b-87ab82e65f20">Patrick Gojer und Andreas Prielinger von Fronius International im Interview</title_ti_nb>
    <title_TI_TR xmlns="dc0c2c3d-e9fc-4a0d-820b-87ab82e65f20">An interview with Patrick Gojer and Andreas Prielinger, Heads of the Business Unit Perfect Charging at Fronius International </title_TI_TR>
    <Documenttype_ES xmlns="dc0c2c3d-e9fc-4a0d-820b-87ab82e65f20">Información de prensa</Documenttype_ES>
    <countryok xmlns="dc0c2c3d-e9fc-4a0d-820b-87ab82e65f20">true</countryok>
    <title_TI_ES xmlns="dc0c2c3d-e9fc-4a0d-820b-87ab82e65f20">An interview with Patrick Gojer and Andreas Prielinger, Heads of the Business Unit Perfect Charging at Fronius International </title_TI_ES>
    <Documenttype_TR xmlns="dc0c2c3d-e9fc-4a0d-820b-87ab82e65f20">Basın bülteni</Documenttype_TR>
    <VersionInternal xmlns="dc0c2c3d-e9fc-4a0d-820b-87ab82e65f20" xsi:nil="true"/>
    <TaxCatchAll xmlns="92f60987-cbcc-4245-baaf-239af3bfd6e8">
      <Value>252</Value>
    </TaxCatchAll>
    <Country xmlns="dc0c2c3d-e9fc-4a0d-820b-87ab82e65f20"/>
    <title_TI_DE xmlns="dc0c2c3d-e9fc-4a0d-820b-87ab82e65f20">Patrick Gojer und Andreas Prielinger von Fronius International im Interview</title_TI_DE>
    <title_TI_EA xmlns="dc0c2c3d-e9fc-4a0d-820b-87ab82e65f20">Patrick Gojer und Andreas Prielinger von Fronius International im Interview</title_TI_EA>
    <title_TI_HU xmlns="dc0c2c3d-e9fc-4a0d-820b-87ab82e65f20">An interview with Patrick Gojer and Andreas Prielinger, Heads of the Business Unit Perfect Charging at Fronius International </title_TI_HU>
    <AGB xmlns="dc0c2c3d-e9fc-4a0d-820b-87ab82e65f20">false</AGB>
    <MRMKeyWords xmlns="dc0c2c3d-e9fc-4a0d-820b-87ab82e65f20">#fronius perfect charging#battery#charging#technology#future#intralogistics#energy efficiency#co2#sustainability#digitisation#networking#interview</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An interview with Patrick Gojer and Andreas Prielinger, Heads of the Business Unit Perfect Charging at Fronius International </title_TI_SK>
    <Update xmlns="dc0c2c3d-e9fc-4a0d-820b-87ab82e65f20">050620</Update>
    <title_TI_IT xmlns="dc0c2c3d-e9fc-4a0d-820b-87ab82e65f20">An interview with Patrick Gojer and Andreas Prielinger, Heads of the Business Unit Perfect Charging at Fronius International </title_TI_IT>
    <title_ti_zh xmlns="dc0c2c3d-e9fc-4a0d-820b-87ab82e65f20">An interview with Patrick Gojer and Andreas Prielinger, Heads of the Business Unit Perfect Charging at Fronius International </title_ti_zh>
    <Division xmlns="dc0c2c3d-e9fc-4a0d-820b-87ab82e65f20">Perfect Charging</Division>
    <title_TI_UA xmlns="dc0c2c3d-e9fc-4a0d-820b-87ab82e65f20">An interview with Patrick Gojer and Andreas Prielinger, Heads of the Business Unit Perfect Charging at Fronius International </title_TI_UA>
    <Documenttype_EL xmlns="dc0c2c3d-e9fc-4a0d-820b-87ab82e65f20">Δελτίο τύπου</Documenttype_EL>
    <Documenttype_PT xmlns="dc0c2c3d-e9fc-4a0d-820b-87ab82e65f20">Comunicado à imprensa</Documenttype_PT>
    <title_TI_FR xmlns="dc0c2c3d-e9fc-4a0d-820b-87ab82e65f20">An interview with Patrick Gojer and Andreas Prielinger, Heads of the Business Unit Perfect Charging at Fronius International </title_TI_FR>
    <MRMID xmlns="dc0c2c3d-e9fc-4a0d-820b-87ab82e65f20" xsi:nil="true"/>
    <Documenttype_UK xmlns="dc0c2c3d-e9fc-4a0d-820b-87ab82e65f20">Press Release</Documenttype_UK>
    <title_TI_CS xmlns="dc0c2c3d-e9fc-4a0d-820b-87ab82e65f20">An interview with Patrick Gojer and Andreas Prielinger, Heads of the Business Unit Perfect Charging at Fronius International </title_TI_CS>
    <Documenttype_FR xmlns="dc0c2c3d-e9fc-4a0d-820b-87ab82e65f20">Communiqué de presse</Documenttype_FR>
    <Documenttype_EN xmlns="dc0c2c3d-e9fc-4a0d-820b-87ab82e65f20">Press Release</Documenttype_EN>
    <title_TI_JP xmlns="dc0c2c3d-e9fc-4a0d-820b-87ab82e65f20">Patrick Gojer und Andreas Prielinger von Fronius International im Interview</title_TI_JP>
    <title_TI_NL xmlns="dc0c2c3d-e9fc-4a0d-820b-87ab82e65f20">An interview with Patrick Gojer and Andreas Prielinger, Heads of the Business Unit Perfect Charging at Fronius International </title_TI_NL>
    <title_TI_PL xmlns="dc0c2c3d-e9fc-4a0d-820b-87ab82e65f20">An interview with Patrick Gojer and Andreas Prielinger, Heads of the Business Unit Perfect Charging at Fronius International </title_TI_PL>
    <title_TI_TH xmlns="dc0c2c3d-e9fc-4a0d-820b-87ab82e65f20">An interview with Patrick Gojer and Andreas Prielinger, Heads of the Business Unit Perfect Charging at Fronius International </title_TI_TH>
    <Documenttype_DA xmlns="dc0c2c3d-e9fc-4a0d-820b-87ab82e65f20">Presseinformationer</Documenttype_DA>
    <Documenttype_HU xmlns="dc0c2c3d-e9fc-4a0d-820b-87ab82e65f20">Sajtóinformáció</Documenttype_HU>
    <title_TI_RU xmlns="dc0c2c3d-e9fc-4a0d-820b-87ab82e65f20">An interview with Patrick Gojer and Andreas Prielinger, Heads of the Business Unit Perfect Charging at Fronius International </title_TI_RU>
    <Documenttype_PL xmlns="dc0c2c3d-e9fc-4a0d-820b-87ab82e65f20">Informacja prasowe</Documenttype_PL>
    <title_TI_NO xmlns="dc0c2c3d-e9fc-4a0d-820b-87ab82e65f20">An interview with Patrick Gojer and Andreas Prielinger, Heads of the Business Unit Perfect Charging at Fronius International </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An interview with Patrick Gojer and Andreas Prielinger, Heads of the Business Unit Perfect Charging at Fronius International </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4,010,306;4,010,308;4,010,325;4,010,326;4,010,327;4,010,328;4,010,460;4,010,600;4,010,601;4,010,602;4,010,603;4,010,604;4,010,605;4,010,620;4,010,606;4,010,621;4,010,622;4,010,623;4,010,624;4,010,625;4,010,626;4,010,670;4,010,671;4,010,672;4,010,610;4,010,611;4,010,612;4,010,613;4,010,630;4,010,631;4,010,632;4,010,632,385;4,010,650;4,010,633;4,010,633,385;4,010,651;4,010,634;4,010,634,385;4,010,652;4,010,635;4,010,635,385;4,010,636;4,010,660;4,010,675;4,010,676;4,010,677;4,010,640;4,010,641;4,010,641,385;4,010,642;4,010,642,385;4,010,643;4,010,643,385;4,010,644;4,010,661;4,010,662;4,010,663;4,010,664;4,010,665;4,010,680;4,010,681;4,010,682;</ArticleNumber>
    <title_TI_JA xmlns="dc0c2c3d-e9fc-4a0d-820b-87ab82e65f20">An interview with Patrick Gojer and Andreas Prielinger, Heads of the Business Unit Perfect Charging at Fronius International </title_TI_JA>
    <Documenttype_IT xmlns="dc0c2c3d-e9fc-4a0d-820b-87ab82e65f20">Comunicato stampa</Documenttype_IT>
    <Country_x0020_Quick_x0020_Select xmlns="dc0c2c3d-e9fc-4a0d-820b-87ab82e65f20">Select...</Country_x0020_Quick_x0020_Select>
    <title_TI_EN xmlns="dc0c2c3d-e9fc-4a0d-820b-87ab82e65f20">An interview with Patrick Gojer and Andreas Prielinger, Heads of the Business Unit Perfect Charging at Fronius International </title_TI_EN>
    <title_TI_AR xmlns="dc0c2c3d-e9fc-4a0d-820b-87ab82e65f20">An interview with Patrick Gojer and Andreas Prielinger, Heads of the Business Unit Perfect Charging at Fronius International </title_TI_AR>
    <Documenttype_CS xmlns="dc0c2c3d-e9fc-4a0d-820b-87ab82e65f20">Tisková zpráva</Documenttype_CS>
    <title_ti_uk xmlns="dc0c2c3d-e9fc-4a0d-820b-87ab82e65f20">Patrick Gojer und Andreas Prielinger von Fronius International im Interview</title_ti_uk>
    <m5uy xmlns="cd09b918-ecb4-45b3-b9e1-233bfdc653ca" xsi:nil="true"/>
    <TitelInternal xmlns="dc0c2c3d-e9fc-4a0d-820b-87ab82e65f20" xsi:nil="true"/>
    <_dlc_DocId xmlns="92f60987-cbcc-4245-baaf-239af3bfd6e8">3457UUQQYVA2-1595005630-1654</_dlc_DocId>
    <_dlc_DocIdUrl xmlns="92f60987-cbcc-4245-baaf-239af3bfd6e8">
      <Url>https://downloads.fronius.com/_layouts/15/DocIdRedir.aspx?ID=3457UUQQYVA2-1595005630-1654</Url>
      <Description>3457UUQQYVA2-1595005630-1654</Description>
    </_dlc_DocIdUrl>
    <FileMaster xmlns="dc0c2c3d-e9fc-4a0d-820b-87ab82e65f20" xsi:nil="true"/>
    <fro_spid xmlns="dc0c2c3d-e9fc-4a0d-820b-87ab82e65f20">1654;PC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An interview with Patrick Gojer and Andreas Prielinger, Heads of the Business Unit Perfect Charging at Fronius International </title_TI_SV>
    <download-count xmlns="dc0c2c3d-e9fc-4a0d-820b-87ab82e65f20" xsi:nil="true"/>
    <title_ti_fi xmlns="dc0c2c3d-e9fc-4a0d-820b-87ab82e65f20">An interview with Patrick Gojer and Andreas Prielinger, Heads of the Business Unit Perfect Charging at Fronius International </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DAA46D74-D1E7-498F-81C0-95939D9A1672}"/>
</file>

<file path=customXml/itemProps2.xml><?xml version="1.0" encoding="utf-8"?>
<ds:datastoreItem xmlns:ds="http://schemas.openxmlformats.org/officeDocument/2006/customXml" ds:itemID="{7C2BD9B6-3A45-4FE7-8700-9E5C1CE8CB9F}"/>
</file>

<file path=customXml/itemProps3.xml><?xml version="1.0" encoding="utf-8"?>
<ds:datastoreItem xmlns:ds="http://schemas.openxmlformats.org/officeDocument/2006/customXml" ds:itemID="{43CEEA1D-BA85-4D37-9253-DF025BE224A1}"/>
</file>

<file path=customXml/itemProps4.xml><?xml version="1.0" encoding="utf-8"?>
<ds:datastoreItem xmlns:ds="http://schemas.openxmlformats.org/officeDocument/2006/customXml" ds:itemID="{A883B091-378A-496E-87D5-D4387BEAE4CD}"/>
</file>

<file path=customXml/itemProps5.xml><?xml version="1.0" encoding="utf-8"?>
<ds:datastoreItem xmlns:ds="http://schemas.openxmlformats.org/officeDocument/2006/customXml" ds:itemID="{B77EDFBB-B4EA-42BF-8F44-2C6C75DDD5CA}"/>
</file>

<file path=docProps/app.xml><?xml version="1.0" encoding="utf-8"?>
<Properties xmlns="http://schemas.openxmlformats.org/officeDocument/2006/extended-properties" xmlns:vt="http://schemas.openxmlformats.org/officeDocument/2006/docPropsVTypes">
  <Template>EN_press-standard_template.dotm</Template>
  <TotalTime>0</TotalTime>
  <Pages>5</Pages>
  <Words>1651</Words>
  <Characters>10216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11844</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Ringwald Boris</dc:creator>
  <cp:lastModifiedBy>Egle Sandra</cp:lastModifiedBy>
  <cp:revision>5</cp:revision>
  <cp:lastPrinted>2009-04-22T19:24:00Z</cp:lastPrinted>
  <dcterms:created xsi:type="dcterms:W3CDTF">2020-03-12T13:40:00Z</dcterms:created>
  <dcterms:modified xsi:type="dcterms:W3CDTF">2020-04-14T13:50:00Z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_dlc_DocIdItemGuid">
    <vt:lpwstr>9e34f3e0-56ce-4896-adef-60b9101e8066</vt:lpwstr>
  </property>
  <property fmtid="{D5CDD505-2E9C-101B-9397-08002B2CF9AE}" pid="4" name="Products">
    <vt:lpwstr/>
  </property>
  <property fmtid="{D5CDD505-2E9C-101B-9397-08002B2CF9AE}" pid="5" name="Language">
    <vt:lpwstr>252;#EN|71e5a4f0-0757-4fab-a12c-3089e9946ab2</vt:lpwstr>
  </property>
  <property fmtid="{D5CDD505-2E9C-101B-9397-08002B2CF9AE}" pid="6" name="WorkflowChangePath">
    <vt:lpwstr>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b69ea16d-7268-4bb3-b6cd-ba54a1757e6d,13;154006d3-1d9c-4acc-bd84-2a12ad2995b5,20;dbb760c5-0e44-42ae-bdad-f380b5b0ae18,30;dbb760c5-0e44-42ae-bdad-f380b5b0ae18,35;d7515ef2-e017-40f0-8647-24fd356da799,41;d7515ef2-e017-40f0-8647-24fd356da799,41;4adbe04e-5f8c-484b-b047-d4877a3c519e,47;</vt:lpwstr>
  </property>
  <property fmtid="{D5CDD505-2E9C-101B-9397-08002B2CF9AE}" pid="7" name="DisableEventReceiver">
    <vt:bool>false</vt:bool>
  </property>
  <property fmtid="{D5CDD505-2E9C-101B-9397-08002B2CF9AE}" pid="8" name="o83eafb9fd8f4e0d935a1b8f7d26b594">
    <vt:lpwstr/>
  </property>
  <property fmtid="{D5CDD505-2E9C-101B-9397-08002B2CF9AE}" pid="9" name="fro_PartnerRoles">
    <vt:lpwstr/>
  </property>
  <property fmtid="{D5CDD505-2E9C-101B-9397-08002B2CF9AE}" pid="10" name="Permission">
    <vt:lpwstr>Public</vt:lpwstr>
  </property>
  <property fmtid="{D5CDD505-2E9C-101B-9397-08002B2CF9AE}" pid="11" name="Web Display Title SV">
    <vt:lpwstr>An interview with Patrick Gojer and Andreas Prielinger, Heads of the Business Unit Perfect Charging at Fronius International </vt:lpwstr>
  </property>
  <property fmtid="{D5CDD505-2E9C-101B-9397-08002B2CF9AE}" pid="12" name="Service Levels TIM-RS">
    <vt:lpwstr/>
  </property>
  <property fmtid="{D5CDD505-2E9C-101B-9397-08002B2CF9AE}" pid="13" name="_docset_NoMedatataSyncRequired">
    <vt:lpwstr>False</vt:lpwstr>
  </property>
</Properties>
</file>