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353EB" w14:textId="77777777" w:rsidR="00377B4F" w:rsidRPr="00EF7D7C" w:rsidRDefault="00377B4F" w:rsidP="003F6E14">
      <w:pPr>
        <w:rPr>
          <w:rFonts w:cs="Arial"/>
          <w:lang w:val="de-DE"/>
        </w:rPr>
      </w:pPr>
      <w:bookmarkStart w:id="0" w:name="_GoBack"/>
      <w:bookmarkEnd w:id="0"/>
    </w:p>
    <w:p w14:paraId="5C77368F" w14:textId="77777777" w:rsidR="006021F3" w:rsidRPr="00EF7D7C" w:rsidRDefault="006021F3" w:rsidP="003F6E14">
      <w:pPr>
        <w:rPr>
          <w:rFonts w:cs="Arial"/>
          <w:lang w:val="de-DE"/>
        </w:rPr>
      </w:pPr>
    </w:p>
    <w:p w14:paraId="64750422" w14:textId="77777777"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14:paraId="782C73AD" w14:textId="77777777" w:rsidR="005B7715" w:rsidRPr="002A5C33" w:rsidRDefault="002937C4" w:rsidP="003F6E14">
      <w:pPr>
        <w:pStyle w:val="berschrift1"/>
        <w:spacing w:before="0" w:after="0"/>
        <w:rPr>
          <w:lang w:val="de-DE"/>
        </w:rPr>
      </w:pPr>
      <w:r>
        <w:rPr>
          <w:rFonts w:hint="eastAsia"/>
        </w:rPr>
        <w:t>ニュースリリース</w:t>
      </w:r>
    </w:p>
    <w:p w14:paraId="5C5EA031" w14:textId="77777777" w:rsidR="00A206DD" w:rsidRPr="007D19E2" w:rsidRDefault="00A206DD" w:rsidP="003F6E14">
      <w:pPr>
        <w:rPr>
          <w:rFonts w:cs="Arial"/>
          <w:szCs w:val="20"/>
          <w:lang w:val="de-DE"/>
        </w:rPr>
      </w:pPr>
    </w:p>
    <w:p w14:paraId="35346AD1" w14:textId="77777777" w:rsidR="003F6E14" w:rsidRDefault="003F6E14" w:rsidP="003F6E14">
      <w:pPr>
        <w:pStyle w:val="Titel"/>
        <w:pBdr>
          <w:bottom w:val="none" w:sz="0" w:space="0" w:color="auto"/>
        </w:pBdr>
        <w:spacing w:after="0"/>
        <w:rPr>
          <w:rFonts w:ascii="Arial" w:hAnsi="Arial"/>
          <w:b/>
          <w:color w:val="000000"/>
          <w:sz w:val="28"/>
          <w:lang w:val="de-DE"/>
        </w:rPr>
      </w:pPr>
    </w:p>
    <w:p w14:paraId="6F7DED49" w14:textId="77777777" w:rsidR="002A5C33" w:rsidRPr="002A5C33" w:rsidRDefault="002A5C33" w:rsidP="002A5C33">
      <w:pPr>
        <w:rPr>
          <w:lang w:val="de-DE"/>
        </w:rPr>
      </w:pPr>
    </w:p>
    <w:p w14:paraId="296C14FB" w14:textId="77777777" w:rsidR="004B5DD2" w:rsidRPr="002A5C33" w:rsidRDefault="004B5DD2" w:rsidP="004B5DD2">
      <w:pPr>
        <w:rPr>
          <w:b/>
          <w:lang w:val="de-DE"/>
        </w:rPr>
      </w:pPr>
      <w:r w:rsidRPr="002A5C33">
        <w:rPr>
          <w:rFonts w:hint="eastAsia"/>
          <w:b/>
          <w:lang w:val="de-DE"/>
        </w:rPr>
        <w:t>Fronius</w:t>
      </w:r>
      <w:r>
        <w:rPr>
          <w:rFonts w:hint="eastAsia"/>
          <w:b/>
        </w:rPr>
        <w:t>が提供する新たな</w:t>
      </w:r>
      <w:r w:rsidRPr="002A5C33">
        <w:rPr>
          <w:rFonts w:hint="eastAsia"/>
          <w:b/>
          <w:lang w:val="de-DE"/>
        </w:rPr>
        <w:t>TransTig 170/210</w:t>
      </w:r>
    </w:p>
    <w:p w14:paraId="36F2A6CC" w14:textId="28A0D28F" w:rsidR="00AE2683" w:rsidRPr="002A5C33" w:rsidRDefault="008543BA" w:rsidP="003F6E14">
      <w:pPr>
        <w:pStyle w:val="Titel"/>
        <w:pBdr>
          <w:bottom w:val="none" w:sz="0" w:space="0" w:color="auto"/>
        </w:pBdr>
        <w:spacing w:after="0"/>
        <w:rPr>
          <w:rFonts w:ascii="Arial" w:hAnsi="Arial"/>
          <w:b/>
          <w:color w:val="000000"/>
          <w:sz w:val="28"/>
          <w:lang w:val="de-DE"/>
        </w:rPr>
      </w:pPr>
      <w:r w:rsidRPr="002A5C33">
        <w:rPr>
          <w:rFonts w:ascii="Arial" w:hAnsi="Arial" w:hint="eastAsia"/>
          <w:b/>
          <w:color w:val="000000"/>
          <w:sz w:val="28"/>
          <w:lang w:val="de-DE"/>
        </w:rPr>
        <w:t>TIG</w:t>
      </w:r>
      <w:r>
        <w:rPr>
          <w:rFonts w:ascii="Arial" w:hAnsi="Arial" w:hint="eastAsia"/>
          <w:b/>
          <w:color w:val="000000"/>
          <w:sz w:val="28"/>
        </w:rPr>
        <w:t>溶接が簡単に</w:t>
      </w:r>
      <w:r w:rsidRPr="002A5C33">
        <w:rPr>
          <w:rFonts w:ascii="Arial" w:hAnsi="Arial" w:hint="eastAsia"/>
          <w:b/>
          <w:color w:val="000000"/>
          <w:sz w:val="28"/>
          <w:lang w:val="de-DE"/>
        </w:rPr>
        <w:t>：</w:t>
      </w:r>
      <w:r>
        <w:rPr>
          <w:rFonts w:ascii="Arial" w:hAnsi="Arial" w:hint="eastAsia"/>
          <w:b/>
          <w:color w:val="000000"/>
          <w:sz w:val="28"/>
        </w:rPr>
        <w:t>重量</w:t>
      </w:r>
      <w:r w:rsidRPr="002A5C33">
        <w:rPr>
          <w:rFonts w:ascii="Arial" w:hAnsi="Arial" w:hint="eastAsia"/>
          <w:b/>
          <w:color w:val="000000"/>
          <w:sz w:val="28"/>
          <w:lang w:val="de-DE"/>
        </w:rPr>
        <w:t>10 kg</w:t>
      </w:r>
      <w:r>
        <w:rPr>
          <w:rFonts w:ascii="Arial" w:hAnsi="Arial" w:hint="eastAsia"/>
          <w:b/>
          <w:color w:val="000000"/>
          <w:sz w:val="28"/>
        </w:rPr>
        <w:t>、多彩な機能</w:t>
      </w:r>
    </w:p>
    <w:p w14:paraId="15F5B5E8" w14:textId="77777777" w:rsidR="00AE2683" w:rsidRDefault="00AE2683" w:rsidP="003F6E14">
      <w:pPr>
        <w:rPr>
          <w:rFonts w:cs="Arial"/>
          <w:b/>
          <w:szCs w:val="20"/>
          <w:lang w:val="de-AT"/>
        </w:rPr>
      </w:pPr>
    </w:p>
    <w:p w14:paraId="4D050586" w14:textId="77777777" w:rsidR="002A5C33" w:rsidRPr="004B5DD2" w:rsidRDefault="002A5C33" w:rsidP="003F6E14">
      <w:pPr>
        <w:rPr>
          <w:rFonts w:cs="Arial"/>
          <w:b/>
          <w:szCs w:val="20"/>
          <w:lang w:val="de-AT"/>
        </w:rPr>
      </w:pPr>
    </w:p>
    <w:p w14:paraId="0E5037F0" w14:textId="77777777" w:rsidR="00AE2683" w:rsidRPr="00AE2683" w:rsidRDefault="00AE2683" w:rsidP="003F6E14">
      <w:pPr>
        <w:rPr>
          <w:rFonts w:cs="Arial"/>
          <w:b/>
          <w:szCs w:val="20"/>
          <w:lang w:val="de-DE"/>
        </w:rPr>
      </w:pPr>
    </w:p>
    <w:p w14:paraId="367E9D92" w14:textId="5F669A0C" w:rsidR="005B2A6B" w:rsidRPr="001B3DD6" w:rsidRDefault="002D2144" w:rsidP="005B2A6B">
      <w:pPr>
        <w:autoSpaceDE w:val="0"/>
        <w:autoSpaceDN w:val="0"/>
        <w:adjustRightInd w:val="0"/>
        <w:rPr>
          <w:rFonts w:cs="Arial"/>
          <w:b/>
          <w:color w:val="FF0000"/>
          <w:szCs w:val="20"/>
        </w:rPr>
      </w:pPr>
      <w:r w:rsidRPr="002A5C33">
        <w:rPr>
          <w:rFonts w:hint="eastAsia"/>
          <w:b/>
          <w:szCs w:val="20"/>
          <w:lang w:val="de-DE"/>
        </w:rPr>
        <w:t>TIG</w:t>
      </w:r>
      <w:r>
        <w:rPr>
          <w:rFonts w:hint="eastAsia"/>
          <w:b/>
          <w:szCs w:val="20"/>
        </w:rPr>
        <w:t>溶接。仕上がりの美しさ、またはビードの質において、これに勝る溶接プロセスはありません。</w:t>
      </w:r>
      <w:r>
        <w:rPr>
          <w:rFonts w:hint="eastAsia"/>
          <w:b/>
          <w:szCs w:val="20"/>
        </w:rPr>
        <w:t>TIG</w:t>
      </w:r>
      <w:r>
        <w:rPr>
          <w:rFonts w:hint="eastAsia"/>
          <w:b/>
          <w:szCs w:val="20"/>
        </w:rPr>
        <w:t>溶接の容易化を追求し、</w:t>
      </w:r>
      <w:r>
        <w:rPr>
          <w:rFonts w:hint="eastAsia"/>
          <w:b/>
          <w:szCs w:val="20"/>
        </w:rPr>
        <w:t>Fronius</w:t>
      </w:r>
      <w:r>
        <w:rPr>
          <w:rFonts w:hint="eastAsia"/>
          <w:b/>
          <w:szCs w:val="20"/>
        </w:rPr>
        <w:t>は</w:t>
      </w:r>
      <w:r>
        <w:rPr>
          <w:rFonts w:hint="eastAsia"/>
          <w:b/>
          <w:szCs w:val="20"/>
        </w:rPr>
        <w:t>TransTig 170/210</w:t>
      </w:r>
      <w:r>
        <w:rPr>
          <w:rFonts w:hint="eastAsia"/>
          <w:b/>
          <w:szCs w:val="20"/>
        </w:rPr>
        <w:t>を開発しました。このコンパクトな手動の</w:t>
      </w:r>
      <w:r>
        <w:rPr>
          <w:rFonts w:hint="eastAsia"/>
          <w:b/>
          <w:szCs w:val="20"/>
        </w:rPr>
        <w:t>TIG</w:t>
      </w:r>
      <w:r>
        <w:rPr>
          <w:rFonts w:hint="eastAsia"/>
          <w:b/>
          <w:szCs w:val="20"/>
        </w:rPr>
        <w:t>溶接システムは高品質な溶接を実現する多彩な機能をそろえています。</w:t>
      </w:r>
    </w:p>
    <w:p w14:paraId="326FCA66" w14:textId="77777777" w:rsidR="00B2012E" w:rsidRDefault="00B2012E" w:rsidP="005B2A6B">
      <w:pPr>
        <w:autoSpaceDE w:val="0"/>
        <w:autoSpaceDN w:val="0"/>
        <w:adjustRightInd w:val="0"/>
        <w:rPr>
          <w:rFonts w:cs="Arial"/>
          <w:szCs w:val="20"/>
          <w:lang w:val="de-AT"/>
        </w:rPr>
      </w:pPr>
    </w:p>
    <w:p w14:paraId="05B4752A" w14:textId="77777777" w:rsidR="005B2A6B" w:rsidRDefault="005B2A6B" w:rsidP="005B2A6B">
      <w:pPr>
        <w:autoSpaceDE w:val="0"/>
        <w:autoSpaceDN w:val="0"/>
        <w:adjustRightInd w:val="0"/>
        <w:rPr>
          <w:rFonts w:cs="Arial"/>
          <w:szCs w:val="20"/>
          <w:lang w:val="de-AT"/>
        </w:rPr>
      </w:pPr>
    </w:p>
    <w:p w14:paraId="54B1D732" w14:textId="77777777" w:rsidR="002A5C33" w:rsidRDefault="002A5C33" w:rsidP="005B2A6B">
      <w:pPr>
        <w:autoSpaceDE w:val="0"/>
        <w:autoSpaceDN w:val="0"/>
        <w:adjustRightInd w:val="0"/>
        <w:rPr>
          <w:rFonts w:cs="Arial"/>
          <w:szCs w:val="20"/>
          <w:lang w:val="de-AT"/>
        </w:rPr>
      </w:pPr>
    </w:p>
    <w:p w14:paraId="09AB75C5" w14:textId="658D0AC2" w:rsidR="00634BA3" w:rsidRDefault="002D2144" w:rsidP="00FC218F">
      <w:pPr>
        <w:autoSpaceDE w:val="0"/>
        <w:autoSpaceDN w:val="0"/>
        <w:adjustRightInd w:val="0"/>
        <w:rPr>
          <w:rFonts w:cs="Arial"/>
          <w:szCs w:val="20"/>
        </w:rPr>
      </w:pPr>
      <w:r w:rsidRPr="002A5C33">
        <w:rPr>
          <w:rFonts w:hint="eastAsia"/>
          <w:lang w:val="de-AT"/>
        </w:rPr>
        <w:t>TIG</w:t>
      </w:r>
      <w:r>
        <w:rPr>
          <w:rFonts w:hint="eastAsia"/>
        </w:rPr>
        <w:t>溶接はさまざまな用途で使用可能です。このプロセスはあらゆる金属に対応しており、薄板、重力に逆らう溶接およびルートパス溶接で威力を発揮します。溶加材の有無にかかわらず溶接可能であり、このプロセスはプラントおよびコンテナ建設、パイプライン建設および整備、組み立て作業および修理などにおいて特にメリットがあります。これらの部門では主にステンレス鋼およびアルミニウムが使用されているため、</w:t>
      </w:r>
      <w:r>
        <w:rPr>
          <w:rFonts w:hint="eastAsia"/>
        </w:rPr>
        <w:t>TIG</w:t>
      </w:r>
      <w:r>
        <w:rPr>
          <w:rFonts w:hint="eastAsia"/>
        </w:rPr>
        <w:t>プロセスはその優れたビード外観から高い評価を得ています。軽量なボディと使いやすいデザインにより、移動先での施行でも取り扱いが大変便利です。</w:t>
      </w:r>
      <w:r>
        <w:rPr>
          <w:rFonts w:hint="eastAsia"/>
        </w:rPr>
        <w:t xml:space="preserve"> </w:t>
      </w:r>
    </w:p>
    <w:p w14:paraId="051B76DB" w14:textId="77777777" w:rsidR="00634BA3" w:rsidRDefault="00634BA3" w:rsidP="00FC218F">
      <w:pPr>
        <w:autoSpaceDE w:val="0"/>
        <w:autoSpaceDN w:val="0"/>
        <w:adjustRightInd w:val="0"/>
        <w:rPr>
          <w:rFonts w:cs="Arial"/>
          <w:szCs w:val="20"/>
          <w:lang w:val="de-AT"/>
        </w:rPr>
      </w:pPr>
    </w:p>
    <w:p w14:paraId="75575E5E" w14:textId="6079ABC5" w:rsidR="00CD3618" w:rsidRPr="002A5C33" w:rsidRDefault="006F7399" w:rsidP="00CD3618">
      <w:pPr>
        <w:autoSpaceDE w:val="0"/>
        <w:autoSpaceDN w:val="0"/>
        <w:adjustRightInd w:val="0"/>
        <w:rPr>
          <w:rFonts w:cs="Arial"/>
          <w:b/>
          <w:szCs w:val="20"/>
          <w:lang w:val="de-AT"/>
        </w:rPr>
      </w:pPr>
      <w:r>
        <w:rPr>
          <w:rFonts w:hint="eastAsia"/>
          <w:b/>
          <w:szCs w:val="20"/>
        </w:rPr>
        <w:t>現場の電源事情に関係なく安定したアーク性能を実現</w:t>
      </w:r>
    </w:p>
    <w:p w14:paraId="015F250A" w14:textId="77777777" w:rsidR="00FC218F" w:rsidRDefault="00FC218F" w:rsidP="00FC218F">
      <w:pPr>
        <w:autoSpaceDE w:val="0"/>
        <w:autoSpaceDN w:val="0"/>
        <w:adjustRightInd w:val="0"/>
        <w:rPr>
          <w:rFonts w:cs="Arial"/>
          <w:szCs w:val="20"/>
          <w:lang w:val="de-AT"/>
        </w:rPr>
      </w:pPr>
    </w:p>
    <w:p w14:paraId="3A1CB08C" w14:textId="7C057066" w:rsidR="00490185" w:rsidRDefault="00FC218F" w:rsidP="00FC218F">
      <w:pPr>
        <w:autoSpaceDE w:val="0"/>
        <w:autoSpaceDN w:val="0"/>
        <w:adjustRightInd w:val="0"/>
        <w:rPr>
          <w:rFonts w:cs="Arial"/>
          <w:szCs w:val="20"/>
        </w:rPr>
      </w:pPr>
      <w:r w:rsidRPr="002A5C33">
        <w:rPr>
          <w:rFonts w:hint="eastAsia"/>
          <w:lang w:val="de-AT"/>
        </w:rPr>
        <w:t>Fronius</w:t>
      </w:r>
      <w:r>
        <w:rPr>
          <w:rFonts w:hint="eastAsia"/>
        </w:rPr>
        <w:t>が提供する新世代型</w:t>
      </w:r>
      <w:r w:rsidRPr="002A5C33">
        <w:rPr>
          <w:rFonts w:hint="eastAsia"/>
          <w:lang w:val="de-AT"/>
        </w:rPr>
        <w:t>TIG DC</w:t>
      </w:r>
      <w:r>
        <w:rPr>
          <w:rFonts w:hint="eastAsia"/>
        </w:rPr>
        <w:t>装置は、そのコンパクトなボディに充実した機能を取り揃えています。小型かつ</w:t>
      </w:r>
      <w:r>
        <w:rPr>
          <w:rFonts w:hint="eastAsia"/>
        </w:rPr>
        <w:t>10 kg</w:t>
      </w:r>
      <w:r>
        <w:rPr>
          <w:rFonts w:hint="eastAsia"/>
        </w:rPr>
        <w:t>以下という軽量であるにもかかわらず、新たな</w:t>
      </w:r>
      <w:r>
        <w:rPr>
          <w:rFonts w:hint="eastAsia"/>
        </w:rPr>
        <w:t>TransTig 170</w:t>
      </w:r>
      <w:r>
        <w:rPr>
          <w:rFonts w:hint="eastAsia"/>
        </w:rPr>
        <w:t>と</w:t>
      </w:r>
      <w:r>
        <w:rPr>
          <w:rFonts w:hint="eastAsia"/>
        </w:rPr>
        <w:t>TransTig 210</w:t>
      </w:r>
      <w:r>
        <w:rPr>
          <w:rFonts w:hint="eastAsia"/>
        </w:rPr>
        <w:t>は、より大型のプロ仕様の</w:t>
      </w:r>
      <w:r>
        <w:rPr>
          <w:rFonts w:hint="eastAsia"/>
        </w:rPr>
        <w:t>TIG</w:t>
      </w:r>
      <w:r>
        <w:rPr>
          <w:rFonts w:hint="eastAsia"/>
        </w:rPr>
        <w:t>装置のみに装備されている重要な設定オプションの全てが搭載されています。開発エンジニアは、エネルギー効率を向上させるだけでなく、極めて信頼性と生産性に優れた装置とするため、溶接システムは可能な限り効率的に入力電圧を使用すべきであると考えました。最大出力における使用率は</w:t>
      </w:r>
      <w:r>
        <w:rPr>
          <w:rFonts w:hint="eastAsia"/>
        </w:rPr>
        <w:t>40</w:t>
      </w:r>
      <w:r>
        <w:rPr>
          <w:rFonts w:hint="eastAsia"/>
        </w:rPr>
        <w:t>％の仕様で、他の同等の溶接システムと比較してもはるかに長い</w:t>
      </w:r>
      <w:r>
        <w:rPr>
          <w:rFonts w:hint="eastAsia"/>
        </w:rPr>
        <w:t>4</w:t>
      </w:r>
      <w:r>
        <w:rPr>
          <w:rFonts w:hint="eastAsia"/>
        </w:rPr>
        <w:t>分間の連続溶接が可能としています。</w:t>
      </w:r>
    </w:p>
    <w:p w14:paraId="79ADC260" w14:textId="77777777" w:rsidR="00490185" w:rsidRDefault="00490185" w:rsidP="00FC218F">
      <w:pPr>
        <w:autoSpaceDE w:val="0"/>
        <w:autoSpaceDN w:val="0"/>
        <w:adjustRightInd w:val="0"/>
        <w:rPr>
          <w:rFonts w:cs="Arial"/>
          <w:szCs w:val="20"/>
          <w:lang w:val="de-AT"/>
        </w:rPr>
      </w:pPr>
    </w:p>
    <w:p w14:paraId="1A06C82D" w14:textId="2CFA56A2" w:rsidR="000511AE" w:rsidRDefault="000511AE" w:rsidP="00FC218F">
      <w:pPr>
        <w:autoSpaceDE w:val="0"/>
        <w:autoSpaceDN w:val="0"/>
        <w:adjustRightInd w:val="0"/>
        <w:rPr>
          <w:rFonts w:cs="Arial"/>
          <w:szCs w:val="20"/>
        </w:rPr>
      </w:pPr>
      <w:r>
        <w:rPr>
          <w:rFonts w:hint="eastAsia"/>
        </w:rPr>
        <w:t>また、</w:t>
      </w:r>
      <w:r w:rsidRPr="002A5C33">
        <w:rPr>
          <w:rFonts w:hint="eastAsia"/>
          <w:lang w:val="de-AT"/>
        </w:rPr>
        <w:t>TransTig</w:t>
      </w:r>
      <w:r>
        <w:rPr>
          <w:rFonts w:hint="eastAsia"/>
        </w:rPr>
        <w:t>の力率補正</w:t>
      </w:r>
      <w:r w:rsidRPr="002A5C33">
        <w:rPr>
          <w:rFonts w:hint="eastAsia"/>
          <w:lang w:val="de-AT"/>
        </w:rPr>
        <w:t>（</w:t>
      </w:r>
      <w:r w:rsidRPr="002A5C33">
        <w:rPr>
          <w:rFonts w:hint="eastAsia"/>
          <w:lang w:val="de-AT"/>
        </w:rPr>
        <w:t>PFC</w:t>
      </w:r>
      <w:r w:rsidRPr="002A5C33">
        <w:rPr>
          <w:rFonts w:hint="eastAsia"/>
          <w:lang w:val="de-AT"/>
        </w:rPr>
        <w:t>）</w:t>
      </w:r>
      <w:r>
        <w:rPr>
          <w:rFonts w:hint="eastAsia"/>
        </w:rPr>
        <w:t>により許容電圧変動範囲が大きいです。入力電圧が</w:t>
      </w:r>
      <w:r>
        <w:rPr>
          <w:rFonts w:hint="eastAsia"/>
        </w:rPr>
        <w:t>30 %</w:t>
      </w:r>
      <w:r>
        <w:rPr>
          <w:rFonts w:hint="eastAsia"/>
        </w:rPr>
        <w:t>低い場合でも、装置はフルパワーで動作します。さらに、この</w:t>
      </w:r>
      <w:r>
        <w:rPr>
          <w:rFonts w:hint="eastAsia"/>
        </w:rPr>
        <w:t>PFC</w:t>
      </w:r>
      <w:r>
        <w:rPr>
          <w:rFonts w:hint="eastAsia"/>
        </w:rPr>
        <w:t>機能により、商用電源から使用できる電力を可能な限り効率的に使用することができます。フューズパラメータを使用することで、商用電源から供給される最大電力を調整できるため、多数の装置がすでに稼働している建築現場など、施行場所の実際の使用条件に適応することができます。また、これは、入力ケーブルが長い場合、主電源ヒューズ保護が不十分な場合、または発電機の使用しての施行などの作業環境で溶接が可能かどうかという点で違いを生みます。</w:t>
      </w:r>
    </w:p>
    <w:p w14:paraId="113A1E06" w14:textId="77777777" w:rsidR="00E17E5D" w:rsidRDefault="00E17E5D" w:rsidP="00FC218F">
      <w:pPr>
        <w:autoSpaceDE w:val="0"/>
        <w:autoSpaceDN w:val="0"/>
        <w:adjustRightInd w:val="0"/>
        <w:rPr>
          <w:rFonts w:cs="Arial"/>
          <w:szCs w:val="20"/>
          <w:lang w:val="de-AT"/>
        </w:rPr>
      </w:pPr>
    </w:p>
    <w:p w14:paraId="7D9E7E14" w14:textId="39E920E8" w:rsidR="00731469" w:rsidRPr="002A5C33" w:rsidRDefault="00CD3618" w:rsidP="003F6E14">
      <w:pPr>
        <w:autoSpaceDE w:val="0"/>
        <w:autoSpaceDN w:val="0"/>
        <w:adjustRightInd w:val="0"/>
        <w:rPr>
          <w:rFonts w:cs="Arial"/>
          <w:b/>
          <w:szCs w:val="20"/>
          <w:lang w:val="de-AT"/>
        </w:rPr>
      </w:pPr>
      <w:r>
        <w:rPr>
          <w:rFonts w:hint="eastAsia"/>
          <w:b/>
          <w:szCs w:val="20"/>
        </w:rPr>
        <w:t>多彩な機能により操作が簡単に</w:t>
      </w:r>
    </w:p>
    <w:p w14:paraId="4457C46B" w14:textId="77777777" w:rsidR="00E729E9" w:rsidRDefault="00E729E9" w:rsidP="003F6E14">
      <w:pPr>
        <w:autoSpaceDE w:val="0"/>
        <w:autoSpaceDN w:val="0"/>
        <w:adjustRightInd w:val="0"/>
        <w:rPr>
          <w:rFonts w:cs="Arial"/>
          <w:szCs w:val="20"/>
          <w:lang w:val="de-AT"/>
        </w:rPr>
      </w:pPr>
    </w:p>
    <w:p w14:paraId="76172026" w14:textId="083016B4" w:rsidR="00123297" w:rsidRPr="00BA7F62" w:rsidRDefault="00630838" w:rsidP="003F6E14">
      <w:pPr>
        <w:autoSpaceDE w:val="0"/>
        <w:autoSpaceDN w:val="0"/>
        <w:adjustRightInd w:val="0"/>
        <w:rPr>
          <w:rFonts w:cs="Arial"/>
          <w:szCs w:val="20"/>
        </w:rPr>
      </w:pPr>
      <w:r>
        <w:rPr>
          <w:rFonts w:hint="eastAsia"/>
        </w:rPr>
        <w:t>このコンパクトな</w:t>
      </w:r>
      <w:r w:rsidRPr="002A5C33">
        <w:rPr>
          <w:rFonts w:hint="eastAsia"/>
          <w:lang w:val="de-AT"/>
        </w:rPr>
        <w:t>TransTig</w:t>
      </w:r>
      <w:r>
        <w:rPr>
          <w:rFonts w:hint="eastAsia"/>
        </w:rPr>
        <w:t>装置により、従来は大型の装置でしか実現できなかった優れた溶接結果が得られます。たとえば、</w:t>
      </w:r>
      <w:r>
        <w:rPr>
          <w:rFonts w:hint="eastAsia"/>
        </w:rPr>
        <w:t>TransTig</w:t>
      </w:r>
      <w:r>
        <w:rPr>
          <w:rFonts w:hint="eastAsia"/>
        </w:rPr>
        <w:t>には</w:t>
      </w:r>
      <w:r>
        <w:rPr>
          <w:rFonts w:hint="eastAsia"/>
        </w:rPr>
        <w:t>CEL</w:t>
      </w:r>
      <w:r>
        <w:rPr>
          <w:rFonts w:hint="eastAsia"/>
        </w:rPr>
        <w:t>モードおよび</w:t>
      </w:r>
      <w:r>
        <w:rPr>
          <w:rFonts w:hint="eastAsia"/>
        </w:rPr>
        <w:t>TIG</w:t>
      </w:r>
      <w:r>
        <w:rPr>
          <w:rFonts w:hint="eastAsia"/>
        </w:rPr>
        <w:t>の各種機能などを含む包括的な手棒溶接モードを備えています。スポット機能（</w:t>
      </w:r>
      <w:r>
        <w:rPr>
          <w:rFonts w:hint="eastAsia"/>
        </w:rPr>
        <w:t>TAC</w:t>
      </w:r>
      <w:r>
        <w:rPr>
          <w:rFonts w:hint="eastAsia"/>
        </w:rPr>
        <w:t>）は仮付けを容易にし、従来のプロセスと比べ２倍の速度の仮付けを可能とします。追加の</w:t>
      </w:r>
      <w:r>
        <w:rPr>
          <w:rFonts w:hint="eastAsia"/>
        </w:rPr>
        <w:t>UpSlope</w:t>
      </w:r>
      <w:r>
        <w:rPr>
          <w:rFonts w:hint="eastAsia"/>
        </w:rPr>
        <w:t>および</w:t>
      </w:r>
      <w:r>
        <w:rPr>
          <w:rFonts w:hint="eastAsia"/>
        </w:rPr>
        <w:t>DownSlope</w:t>
      </w:r>
      <w:r>
        <w:rPr>
          <w:rFonts w:hint="eastAsia"/>
        </w:rPr>
        <w:t>機能は、溶加棒の交換または仮付けスポットの溶接時に電流を低下することができます。これは主電流と関連して低下または増加することができます。ガスアフターフロー時間は手動で設定するか、使用されている溶接電流に従って自動的に設定されます。また、接触高周波点火装置により、ワークとの接触を検出すると、予め任意に設定した時間の経過後に希望の箇所で高周波アーク点火を行うため、利便性が大幅に向上します。これにより、ボタンなしで溶接トーチを利用できるため、アクセスが困難な溶接の作業性を向上します。</w:t>
      </w:r>
    </w:p>
    <w:p w14:paraId="7039457E" w14:textId="4BC710FB" w:rsidR="00EA11AE" w:rsidRDefault="00EA11AE" w:rsidP="003F6E14">
      <w:pPr>
        <w:autoSpaceDE w:val="0"/>
        <w:autoSpaceDN w:val="0"/>
        <w:adjustRightInd w:val="0"/>
        <w:rPr>
          <w:rFonts w:cs="Arial"/>
          <w:szCs w:val="20"/>
          <w:lang w:val="de-AT"/>
        </w:rPr>
      </w:pPr>
    </w:p>
    <w:p w14:paraId="7048BD81" w14:textId="77777777" w:rsidR="00E52703" w:rsidRDefault="00E52703" w:rsidP="003F6E14">
      <w:pPr>
        <w:autoSpaceDE w:val="0"/>
        <w:autoSpaceDN w:val="0"/>
        <w:adjustRightInd w:val="0"/>
        <w:rPr>
          <w:rFonts w:cs="Arial"/>
          <w:b/>
          <w:szCs w:val="20"/>
          <w:lang w:val="de-AT"/>
        </w:rPr>
      </w:pPr>
    </w:p>
    <w:p w14:paraId="5A425677" w14:textId="0466A15A" w:rsidR="00E52703" w:rsidRPr="002A5C33" w:rsidRDefault="00E52703" w:rsidP="003F6E14">
      <w:pPr>
        <w:autoSpaceDE w:val="0"/>
        <w:autoSpaceDN w:val="0"/>
        <w:adjustRightInd w:val="0"/>
        <w:rPr>
          <w:rFonts w:cs="Arial"/>
          <w:b/>
          <w:szCs w:val="20"/>
          <w:lang w:val="de-AT"/>
        </w:rPr>
      </w:pPr>
      <w:r>
        <w:rPr>
          <w:rFonts w:hint="eastAsia"/>
          <w:b/>
          <w:szCs w:val="20"/>
        </w:rPr>
        <w:lastRenderedPageBreak/>
        <w:t>数多くのハイテク機能を搭載</w:t>
      </w:r>
    </w:p>
    <w:p w14:paraId="319AE677" w14:textId="77777777" w:rsidR="00E52703" w:rsidRPr="00107743" w:rsidRDefault="00E52703" w:rsidP="003F6E14">
      <w:pPr>
        <w:autoSpaceDE w:val="0"/>
        <w:autoSpaceDN w:val="0"/>
        <w:adjustRightInd w:val="0"/>
        <w:rPr>
          <w:rFonts w:cs="Arial"/>
          <w:b/>
          <w:szCs w:val="20"/>
          <w:lang w:val="de-AT"/>
        </w:rPr>
      </w:pPr>
    </w:p>
    <w:p w14:paraId="5BB8FB99" w14:textId="3C777264" w:rsidR="00731469" w:rsidRPr="003B7622" w:rsidRDefault="00355F2D" w:rsidP="00107743">
      <w:pPr>
        <w:autoSpaceDE w:val="0"/>
        <w:autoSpaceDN w:val="0"/>
        <w:adjustRightInd w:val="0"/>
        <w:rPr>
          <w:rFonts w:eastAsia="Times New Roman" w:cs="Arial"/>
          <w:szCs w:val="20"/>
        </w:rPr>
      </w:pPr>
      <w:r>
        <w:rPr>
          <w:rFonts w:hint="eastAsia"/>
        </w:rPr>
        <w:t>多数の機能を搭載しているにもかかわらず、シンプルな回転式のプッシュボタンと見やすい点灯式のディスプレイを備え、実用的で使いやすい設計となっています。この装置は、軽量なだけではなく、プラスチック製の筐体は既存の基準を超えた機械負荷能力について試験済みのため、極めて頑丈です。</w:t>
      </w:r>
      <w:r>
        <w:rPr>
          <w:rFonts w:hint="eastAsia"/>
        </w:rPr>
        <w:t>Fronius</w:t>
      </w:r>
      <w:r>
        <w:rPr>
          <w:rFonts w:hint="eastAsia"/>
        </w:rPr>
        <w:t>が提供する手動の溶接システムは、スプレー水に耐性があるため、建設現場や組み立て作業中の過酷な条件下での利用にも適しています。さらに</w:t>
      </w:r>
      <w:r>
        <w:rPr>
          <w:rFonts w:hint="eastAsia"/>
        </w:rPr>
        <w:t>TransTig</w:t>
      </w:r>
      <w:r>
        <w:rPr>
          <w:rFonts w:hint="eastAsia"/>
        </w:rPr>
        <w:t>は調整時間後に自動的にスタンバイモードに入るため、エネルギー消費量を抑えることができます。したがって、</w:t>
      </w:r>
      <w:r>
        <w:rPr>
          <w:rFonts w:hint="eastAsia"/>
        </w:rPr>
        <w:t>TransTig</w:t>
      </w:r>
      <w:r>
        <w:rPr>
          <w:rFonts w:hint="eastAsia"/>
        </w:rPr>
        <w:t>は携帯型のハイテク利用に最適な</w:t>
      </w:r>
      <w:r>
        <w:rPr>
          <w:rFonts w:hint="eastAsia"/>
        </w:rPr>
        <w:t>TIG</w:t>
      </w:r>
      <w:r>
        <w:rPr>
          <w:rFonts w:hint="eastAsia"/>
        </w:rPr>
        <w:t>装置となっています。</w:t>
      </w:r>
    </w:p>
    <w:p w14:paraId="629903AE" w14:textId="77777777" w:rsidR="00434D2C" w:rsidRPr="003B7622" w:rsidRDefault="00434D2C" w:rsidP="003F6E14">
      <w:pPr>
        <w:rPr>
          <w:rFonts w:cs="Arial"/>
          <w:szCs w:val="20"/>
          <w:lang w:val="de-AT"/>
        </w:rPr>
      </w:pPr>
    </w:p>
    <w:p w14:paraId="232F2805" w14:textId="4680FD0B" w:rsidR="00E729E9" w:rsidRPr="002A5C33" w:rsidRDefault="002A5C33" w:rsidP="003F6E14">
      <w:pPr>
        <w:rPr>
          <w:rFonts w:cs="Arial"/>
          <w:i/>
          <w:szCs w:val="20"/>
          <w:lang w:val="de-AT"/>
        </w:rPr>
      </w:pPr>
      <w:r>
        <w:rPr>
          <w:rFonts w:hint="eastAsia"/>
          <w:i/>
          <w:szCs w:val="20"/>
          <w:lang w:val="de-AT"/>
        </w:rPr>
        <w:t>1</w:t>
      </w:r>
      <w:r w:rsidR="00C75488" w:rsidRPr="002A5C33">
        <w:rPr>
          <w:rFonts w:hint="eastAsia"/>
          <w:i/>
          <w:szCs w:val="20"/>
          <w:lang w:val="de-AT"/>
        </w:rPr>
        <w:t>,</w:t>
      </w:r>
      <w:r>
        <w:rPr>
          <w:i/>
          <w:szCs w:val="20"/>
          <w:lang w:val="de-AT"/>
        </w:rPr>
        <w:t>828</w:t>
      </w:r>
      <w:r w:rsidR="00C75488">
        <w:rPr>
          <w:rFonts w:hint="eastAsia"/>
          <w:i/>
          <w:szCs w:val="20"/>
        </w:rPr>
        <w:t>文字</w:t>
      </w:r>
      <w:r w:rsidR="00C75488" w:rsidRPr="002A5C33">
        <w:rPr>
          <w:rFonts w:hint="eastAsia"/>
          <w:i/>
          <w:szCs w:val="20"/>
          <w:lang w:val="de-AT"/>
        </w:rPr>
        <w:t>（</w:t>
      </w:r>
      <w:r w:rsidR="00C75488">
        <w:rPr>
          <w:rFonts w:hint="eastAsia"/>
          <w:i/>
          <w:szCs w:val="20"/>
        </w:rPr>
        <w:t>スペース含む</w:t>
      </w:r>
      <w:r w:rsidR="00C75488" w:rsidRPr="002A5C33">
        <w:rPr>
          <w:rFonts w:hint="eastAsia"/>
          <w:i/>
          <w:szCs w:val="20"/>
          <w:lang w:val="de-AT"/>
        </w:rPr>
        <w:t>）</w:t>
      </w:r>
    </w:p>
    <w:p w14:paraId="631EFA51" w14:textId="77777777" w:rsidR="00E729E9" w:rsidRDefault="00E729E9" w:rsidP="003F6E14">
      <w:pPr>
        <w:rPr>
          <w:rFonts w:cs="Arial"/>
          <w:b/>
          <w:szCs w:val="20"/>
          <w:lang w:val="de-AT"/>
        </w:rPr>
      </w:pPr>
    </w:p>
    <w:p w14:paraId="5D786204" w14:textId="77777777" w:rsidR="002A5C33" w:rsidRPr="002A5C33" w:rsidRDefault="002A5C33" w:rsidP="003F6E14">
      <w:pPr>
        <w:rPr>
          <w:rFonts w:cs="Arial"/>
          <w:b/>
          <w:szCs w:val="20"/>
          <w:lang w:val="de-AT"/>
        </w:rPr>
      </w:pPr>
    </w:p>
    <w:p w14:paraId="7642A162" w14:textId="77777777" w:rsidR="00A64948" w:rsidRPr="001F386A" w:rsidRDefault="00A64948" w:rsidP="003F6E14">
      <w:pPr>
        <w:rPr>
          <w:rFonts w:cs="Arial"/>
          <w:b/>
          <w:szCs w:val="20"/>
          <w:lang w:val="de-AT"/>
        </w:rPr>
      </w:pPr>
    </w:p>
    <w:p w14:paraId="75361ABE" w14:textId="77777777" w:rsidR="00A64948" w:rsidRPr="002A5C33" w:rsidRDefault="00A64948" w:rsidP="00A64948">
      <w:pPr>
        <w:rPr>
          <w:b/>
          <w:lang w:val="de-AT"/>
        </w:rPr>
      </w:pPr>
      <w:r w:rsidRPr="002A5C33">
        <w:rPr>
          <w:rFonts w:hint="eastAsia"/>
          <w:b/>
          <w:lang w:val="de-AT"/>
        </w:rPr>
        <w:t>[</w:t>
      </w:r>
      <w:r>
        <w:rPr>
          <w:rFonts w:hint="eastAsia"/>
          <w:b/>
        </w:rPr>
        <w:t>ナビゲーションのタイトル</w:t>
      </w:r>
      <w:r w:rsidRPr="002A5C33">
        <w:rPr>
          <w:rFonts w:hint="eastAsia"/>
          <w:b/>
          <w:lang w:val="de-AT"/>
        </w:rPr>
        <w:t>]</w:t>
      </w:r>
    </w:p>
    <w:p w14:paraId="37ACEBD3" w14:textId="7AF158F8" w:rsidR="00A64948" w:rsidRPr="002A5C33" w:rsidRDefault="00A16B5F" w:rsidP="00A16B5F">
      <w:pPr>
        <w:pStyle w:val="Titel"/>
        <w:pBdr>
          <w:bottom w:val="none" w:sz="0" w:space="0" w:color="auto"/>
        </w:pBdr>
        <w:spacing w:after="0"/>
        <w:rPr>
          <w:rFonts w:ascii="Arial" w:hAnsi="Arial" w:cs="Arial"/>
          <w:color w:val="auto"/>
          <w:spacing w:val="0"/>
          <w:kern w:val="0"/>
          <w:sz w:val="20"/>
          <w:szCs w:val="20"/>
          <w:lang w:val="de-AT"/>
        </w:rPr>
      </w:pPr>
      <w:r>
        <w:rPr>
          <w:rFonts w:ascii="Arial" w:hAnsi="Arial" w:hint="eastAsia"/>
          <w:color w:val="auto"/>
          <w:sz w:val="20"/>
          <w:szCs w:val="20"/>
        </w:rPr>
        <w:t>新たな</w:t>
      </w:r>
      <w:r w:rsidRPr="002A5C33">
        <w:rPr>
          <w:rFonts w:ascii="Arial" w:hAnsi="Arial" w:hint="eastAsia"/>
          <w:color w:val="auto"/>
          <w:sz w:val="20"/>
          <w:szCs w:val="20"/>
          <w:lang w:val="de-AT"/>
        </w:rPr>
        <w:t>TransTig 170/21</w:t>
      </w:r>
      <w:r w:rsidRPr="002A5C33">
        <w:rPr>
          <w:rFonts w:ascii="Arial" w:hAnsi="Arial" w:hint="eastAsia"/>
          <w:color w:val="auto"/>
          <w:sz w:val="20"/>
          <w:szCs w:val="20"/>
          <w:lang w:val="de-AT"/>
        </w:rPr>
        <w:t>：</w:t>
      </w:r>
      <w:r w:rsidRPr="002A5C33">
        <w:rPr>
          <w:rFonts w:ascii="Arial" w:hAnsi="Arial" w:hint="eastAsia"/>
          <w:color w:val="auto"/>
          <w:sz w:val="20"/>
          <w:szCs w:val="20"/>
          <w:lang w:val="de-AT"/>
        </w:rPr>
        <w:t xml:space="preserve"> TIG</w:t>
      </w:r>
      <w:r>
        <w:rPr>
          <w:rFonts w:ascii="Arial" w:hAnsi="Arial" w:hint="eastAsia"/>
          <w:color w:val="auto"/>
          <w:sz w:val="20"/>
          <w:szCs w:val="20"/>
        </w:rPr>
        <w:t>溶接が簡単に</w:t>
      </w:r>
    </w:p>
    <w:p w14:paraId="103FD4D0" w14:textId="77777777" w:rsidR="002E1342" w:rsidRPr="00100BF7" w:rsidRDefault="002E1342" w:rsidP="00A64948">
      <w:pPr>
        <w:rPr>
          <w:lang w:val="de-AT"/>
        </w:rPr>
      </w:pPr>
    </w:p>
    <w:p w14:paraId="7FDFE0C7" w14:textId="77777777" w:rsidR="00A64948" w:rsidRPr="002A5C33" w:rsidRDefault="00A64948" w:rsidP="00A64948">
      <w:pPr>
        <w:rPr>
          <w:b/>
          <w:lang w:val="de-AT"/>
        </w:rPr>
      </w:pPr>
      <w:r w:rsidRPr="002A5C33">
        <w:rPr>
          <w:rFonts w:hint="eastAsia"/>
          <w:b/>
          <w:lang w:val="de-AT"/>
        </w:rPr>
        <w:t>[</w:t>
      </w:r>
      <w:r>
        <w:rPr>
          <w:rFonts w:hint="eastAsia"/>
          <w:b/>
        </w:rPr>
        <w:t>表示名</w:t>
      </w:r>
      <w:r w:rsidRPr="002A5C33">
        <w:rPr>
          <w:rFonts w:hint="eastAsia"/>
          <w:b/>
          <w:lang w:val="de-AT"/>
        </w:rPr>
        <w:t>：</w:t>
      </w:r>
      <w:r w:rsidRPr="002A5C33">
        <w:rPr>
          <w:rFonts w:hint="eastAsia"/>
          <w:b/>
          <w:lang w:val="de-AT"/>
        </w:rPr>
        <w:t>URL]</w:t>
      </w:r>
    </w:p>
    <w:p w14:paraId="4ABF3E69" w14:textId="086EBAEA" w:rsidR="00A64948" w:rsidRPr="002A5C33" w:rsidRDefault="00100BF7" w:rsidP="00A64948">
      <w:pPr>
        <w:rPr>
          <w:lang w:val="de-AT"/>
        </w:rPr>
      </w:pPr>
      <w:r w:rsidRPr="002A5C33">
        <w:rPr>
          <w:rFonts w:hint="eastAsia"/>
          <w:lang w:val="de-AT"/>
        </w:rPr>
        <w:t>transtig-170-210</w:t>
      </w:r>
    </w:p>
    <w:p w14:paraId="7BD3DEEA" w14:textId="77777777" w:rsidR="002E1342" w:rsidRPr="001B3DD6" w:rsidRDefault="002E1342" w:rsidP="00A64948">
      <w:pPr>
        <w:rPr>
          <w:lang w:val="de-AT"/>
        </w:rPr>
      </w:pPr>
    </w:p>
    <w:p w14:paraId="25CA0F66" w14:textId="77777777" w:rsidR="00A64948" w:rsidRPr="002A5C33" w:rsidRDefault="00A64948" w:rsidP="00A64948">
      <w:pPr>
        <w:rPr>
          <w:b/>
          <w:lang w:val="de-AT"/>
        </w:rPr>
      </w:pPr>
      <w:r w:rsidRPr="002A5C33">
        <w:rPr>
          <w:rFonts w:hint="eastAsia"/>
          <w:b/>
          <w:lang w:val="de-AT"/>
        </w:rPr>
        <w:t>[</w:t>
      </w:r>
      <w:r>
        <w:rPr>
          <w:rFonts w:hint="eastAsia"/>
          <w:b/>
        </w:rPr>
        <w:t>メタタイトル</w:t>
      </w:r>
      <w:r w:rsidRPr="002A5C33">
        <w:rPr>
          <w:rFonts w:hint="eastAsia"/>
          <w:b/>
          <w:lang w:val="de-AT"/>
        </w:rPr>
        <w:t>：</w:t>
      </w:r>
      <w:r w:rsidRPr="002A5C33">
        <w:rPr>
          <w:rFonts w:hint="eastAsia"/>
          <w:b/>
          <w:lang w:val="de-AT"/>
        </w:rPr>
        <w:t>65</w:t>
      </w:r>
      <w:r>
        <w:rPr>
          <w:rFonts w:hint="eastAsia"/>
          <w:b/>
        </w:rPr>
        <w:t>文字</w:t>
      </w:r>
      <w:r w:rsidRPr="002A5C33">
        <w:rPr>
          <w:rFonts w:hint="eastAsia"/>
          <w:b/>
          <w:lang w:val="de-AT"/>
        </w:rPr>
        <w:t>]</w:t>
      </w:r>
    </w:p>
    <w:p w14:paraId="53BD79F2" w14:textId="3CFE04DD" w:rsidR="00A64948" w:rsidRPr="002A5C33" w:rsidRDefault="00100BF7" w:rsidP="00100BF7">
      <w:pPr>
        <w:pStyle w:val="Titel"/>
        <w:pBdr>
          <w:bottom w:val="none" w:sz="0" w:space="0" w:color="auto"/>
        </w:pBdr>
        <w:spacing w:after="0"/>
        <w:rPr>
          <w:rFonts w:ascii="Arial" w:hAnsi="Arial" w:cs="Arial"/>
          <w:color w:val="auto"/>
          <w:spacing w:val="0"/>
          <w:kern w:val="0"/>
          <w:sz w:val="20"/>
          <w:szCs w:val="20"/>
          <w:lang w:val="de-AT"/>
        </w:rPr>
      </w:pPr>
      <w:r w:rsidRPr="002A5C33">
        <w:rPr>
          <w:rFonts w:ascii="Arial" w:hAnsi="Arial" w:hint="eastAsia"/>
          <w:color w:val="auto"/>
          <w:sz w:val="20"/>
          <w:szCs w:val="20"/>
          <w:lang w:val="de-AT"/>
        </w:rPr>
        <w:t>TIG</w:t>
      </w:r>
      <w:r>
        <w:rPr>
          <w:rFonts w:ascii="Arial" w:hAnsi="Arial" w:hint="eastAsia"/>
          <w:color w:val="auto"/>
          <w:sz w:val="20"/>
          <w:szCs w:val="20"/>
        </w:rPr>
        <w:t>が簡単に</w:t>
      </w:r>
      <w:r w:rsidRPr="002A5C33">
        <w:rPr>
          <w:rFonts w:ascii="Arial" w:hAnsi="Arial" w:hint="eastAsia"/>
          <w:color w:val="auto"/>
          <w:sz w:val="20"/>
          <w:szCs w:val="20"/>
          <w:lang w:val="de-AT"/>
        </w:rPr>
        <w:t>：</w:t>
      </w:r>
      <w:r w:rsidRPr="002A5C33">
        <w:rPr>
          <w:rFonts w:ascii="Arial" w:hAnsi="Arial" w:hint="eastAsia"/>
          <w:color w:val="auto"/>
          <w:sz w:val="20"/>
          <w:szCs w:val="20"/>
          <w:lang w:val="de-AT"/>
        </w:rPr>
        <w:t xml:space="preserve"> Fronius</w:t>
      </w:r>
      <w:r>
        <w:rPr>
          <w:rFonts w:ascii="Arial" w:hAnsi="Arial" w:hint="eastAsia"/>
          <w:color w:val="auto"/>
          <w:sz w:val="20"/>
          <w:szCs w:val="20"/>
        </w:rPr>
        <w:t>が提供する新たな</w:t>
      </w:r>
      <w:r w:rsidRPr="002A5C33">
        <w:rPr>
          <w:rFonts w:ascii="Arial" w:hAnsi="Arial" w:hint="eastAsia"/>
          <w:color w:val="auto"/>
          <w:sz w:val="20"/>
          <w:szCs w:val="20"/>
          <w:lang w:val="de-AT"/>
        </w:rPr>
        <w:t>TransTig 170/210</w:t>
      </w:r>
    </w:p>
    <w:p w14:paraId="0A1BAF6C" w14:textId="77777777" w:rsidR="002E1342" w:rsidRPr="00100BF7" w:rsidRDefault="002E1342" w:rsidP="00A64948">
      <w:pPr>
        <w:rPr>
          <w:lang w:val="de-AT"/>
        </w:rPr>
      </w:pPr>
    </w:p>
    <w:p w14:paraId="26FC141B" w14:textId="77777777" w:rsidR="00A64948" w:rsidRPr="002A5C33" w:rsidRDefault="00A64948" w:rsidP="00A64948">
      <w:pPr>
        <w:rPr>
          <w:b/>
          <w:lang w:val="de-AT"/>
        </w:rPr>
      </w:pPr>
      <w:r w:rsidRPr="002A5C33">
        <w:rPr>
          <w:rFonts w:hint="eastAsia"/>
          <w:b/>
          <w:lang w:val="de-AT"/>
        </w:rPr>
        <w:t>[</w:t>
      </w:r>
      <w:r>
        <w:rPr>
          <w:rFonts w:hint="eastAsia"/>
          <w:b/>
        </w:rPr>
        <w:t>メタ説明</w:t>
      </w:r>
      <w:r w:rsidRPr="002A5C33">
        <w:rPr>
          <w:rFonts w:hint="eastAsia"/>
          <w:b/>
          <w:lang w:val="de-AT"/>
        </w:rPr>
        <w:t>：</w:t>
      </w:r>
      <w:r w:rsidRPr="002A5C33">
        <w:rPr>
          <w:rFonts w:hint="eastAsia"/>
          <w:b/>
          <w:lang w:val="de-AT"/>
        </w:rPr>
        <w:t>160</w:t>
      </w:r>
      <w:r>
        <w:rPr>
          <w:rFonts w:hint="eastAsia"/>
          <w:b/>
        </w:rPr>
        <w:t>文字</w:t>
      </w:r>
      <w:r w:rsidRPr="002A5C33">
        <w:rPr>
          <w:rFonts w:hint="eastAsia"/>
          <w:b/>
          <w:lang w:val="de-AT"/>
        </w:rPr>
        <w:t>]</w:t>
      </w:r>
    </w:p>
    <w:p w14:paraId="2F9C0575" w14:textId="242A33DC" w:rsidR="00A64948" w:rsidRPr="002A5C33" w:rsidRDefault="00EA71E8" w:rsidP="00EA71E8">
      <w:pPr>
        <w:autoSpaceDE w:val="0"/>
        <w:autoSpaceDN w:val="0"/>
        <w:adjustRightInd w:val="0"/>
        <w:rPr>
          <w:rFonts w:cs="Arial"/>
          <w:b/>
          <w:szCs w:val="20"/>
          <w:lang w:val="de-AT"/>
        </w:rPr>
      </w:pPr>
      <w:r w:rsidRPr="002A5C33">
        <w:rPr>
          <w:rFonts w:hint="eastAsia"/>
          <w:lang w:val="de-AT"/>
        </w:rPr>
        <w:t>Fronius</w:t>
      </w:r>
      <w:r>
        <w:rPr>
          <w:rFonts w:hint="eastAsia"/>
        </w:rPr>
        <w:t>が提供する小型</w:t>
      </w:r>
      <w:r w:rsidRPr="002A5C33">
        <w:rPr>
          <w:rFonts w:hint="eastAsia"/>
          <w:lang w:val="de-AT"/>
        </w:rPr>
        <w:t>TIG</w:t>
      </w:r>
      <w:r>
        <w:rPr>
          <w:rFonts w:hint="eastAsia"/>
        </w:rPr>
        <w:t>溶接システム、</w:t>
      </w:r>
      <w:r w:rsidRPr="002A5C33">
        <w:rPr>
          <w:rFonts w:hint="eastAsia"/>
          <w:lang w:val="de-AT"/>
        </w:rPr>
        <w:t>TransTig 170/210</w:t>
      </w:r>
      <w:r>
        <w:rPr>
          <w:rFonts w:hint="eastAsia"/>
        </w:rPr>
        <w:t>は広範な機能を提供し、その使いやすさと理想的な溶接特性により優れた装置となっている。</w:t>
      </w:r>
    </w:p>
    <w:p w14:paraId="0F8A3572" w14:textId="77777777" w:rsidR="00070925" w:rsidRPr="00EA71E8" w:rsidRDefault="00070925" w:rsidP="003F6E14">
      <w:pPr>
        <w:rPr>
          <w:rFonts w:cs="Arial"/>
          <w:b/>
          <w:szCs w:val="20"/>
          <w:lang w:val="de-AT"/>
        </w:rPr>
      </w:pPr>
    </w:p>
    <w:p w14:paraId="388921AA" w14:textId="77777777" w:rsidR="00EA71E8" w:rsidRPr="00EA71E8" w:rsidRDefault="00EA71E8" w:rsidP="003F6E14">
      <w:pPr>
        <w:rPr>
          <w:rFonts w:cs="Arial"/>
          <w:b/>
          <w:szCs w:val="20"/>
          <w:lang w:val="de-AT"/>
        </w:rPr>
      </w:pPr>
    </w:p>
    <w:p w14:paraId="44310505" w14:textId="77777777" w:rsidR="00A64948" w:rsidRPr="00AE2683" w:rsidRDefault="00A64948" w:rsidP="003F6E14">
      <w:pPr>
        <w:rPr>
          <w:rFonts w:cs="Arial"/>
          <w:b/>
          <w:szCs w:val="20"/>
          <w:lang w:val="de-DE"/>
        </w:rPr>
      </w:pPr>
    </w:p>
    <w:p w14:paraId="279A69E8" w14:textId="77777777" w:rsidR="00A72F91" w:rsidRDefault="00634499" w:rsidP="003F6E14">
      <w:pPr>
        <w:rPr>
          <w:rFonts w:cs="Arial"/>
          <w:b/>
          <w:szCs w:val="20"/>
        </w:rPr>
      </w:pPr>
      <w:r>
        <w:rPr>
          <w:rFonts w:hint="eastAsia"/>
          <w:b/>
          <w:szCs w:val="20"/>
        </w:rPr>
        <w:t>キャプション：</w:t>
      </w:r>
      <w:r>
        <w:rPr>
          <w:rFonts w:hint="eastAsia"/>
          <w:b/>
          <w:szCs w:val="20"/>
        </w:rPr>
        <w:t xml:space="preserve"> </w:t>
      </w:r>
    </w:p>
    <w:p w14:paraId="2DABFC47" w14:textId="77777777" w:rsidR="007F6828" w:rsidRPr="00AE2683" w:rsidRDefault="007F6828" w:rsidP="003F6E14">
      <w:pPr>
        <w:rPr>
          <w:rFonts w:cs="Arial"/>
          <w:b/>
          <w:szCs w:val="20"/>
          <w:lang w:val="de-DE"/>
        </w:rPr>
      </w:pPr>
    </w:p>
    <w:p w14:paraId="69DDC1FE" w14:textId="641B346D" w:rsidR="00DA654E" w:rsidRPr="00AE2683" w:rsidRDefault="007F6828" w:rsidP="003F6E14">
      <w:pPr>
        <w:rPr>
          <w:rFonts w:cs="Arial"/>
          <w:szCs w:val="20"/>
        </w:rPr>
      </w:pPr>
      <w:r>
        <w:rPr>
          <w:rFonts w:hint="eastAsia"/>
          <w:noProof/>
          <w:lang w:val="de-AT" w:eastAsia="de-AT"/>
        </w:rPr>
        <w:drawing>
          <wp:inline distT="0" distB="0" distL="0" distR="0" wp14:anchorId="02B72234" wp14:editId="353F5FDF">
            <wp:extent cx="2157984" cy="137260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181795" cy="1387754"/>
                    </a:xfrm>
                    <a:prstGeom prst="rect">
                      <a:avLst/>
                    </a:prstGeom>
                  </pic:spPr>
                </pic:pic>
              </a:graphicData>
            </a:graphic>
          </wp:inline>
        </w:drawing>
      </w:r>
    </w:p>
    <w:p w14:paraId="7B682FDF" w14:textId="42EC7E99" w:rsidR="00512ECD" w:rsidRPr="007F6828" w:rsidRDefault="007F6828" w:rsidP="003F6E14">
      <w:pPr>
        <w:rPr>
          <w:rFonts w:cs="Arial"/>
          <w:szCs w:val="20"/>
        </w:rPr>
      </w:pPr>
      <w:r>
        <w:rPr>
          <w:rFonts w:hint="eastAsia"/>
          <w:b/>
          <w:szCs w:val="20"/>
        </w:rPr>
        <w:t>画像</w:t>
      </w:r>
      <w:r>
        <w:rPr>
          <w:rFonts w:hint="eastAsia"/>
          <w:b/>
          <w:szCs w:val="20"/>
        </w:rPr>
        <w:t>1</w:t>
      </w:r>
      <w:r>
        <w:rPr>
          <w:rFonts w:hint="eastAsia"/>
          <w:b/>
          <w:szCs w:val="20"/>
        </w:rPr>
        <w:t>：</w:t>
      </w:r>
      <w:r>
        <w:rPr>
          <w:rFonts w:hint="eastAsia"/>
        </w:rPr>
        <w:t>Fronius</w:t>
      </w:r>
      <w:r>
        <w:rPr>
          <w:rFonts w:hint="eastAsia"/>
        </w:rPr>
        <w:t>が提供する新しい</w:t>
      </w:r>
      <w:r>
        <w:rPr>
          <w:rFonts w:hint="eastAsia"/>
        </w:rPr>
        <w:t>TransTig 170</w:t>
      </w:r>
      <w:r>
        <w:rPr>
          <w:rFonts w:hint="eastAsia"/>
        </w:rPr>
        <w:t>および</w:t>
      </w:r>
      <w:r>
        <w:rPr>
          <w:rFonts w:hint="eastAsia"/>
        </w:rPr>
        <w:t>TransTig 210</w:t>
      </w:r>
      <w:r>
        <w:rPr>
          <w:rFonts w:hint="eastAsia"/>
        </w:rPr>
        <w:t>はコンパクト設計です。</w:t>
      </w:r>
    </w:p>
    <w:p w14:paraId="6C6ABE62" w14:textId="77777777" w:rsidR="007F6828" w:rsidRPr="002A5C33" w:rsidRDefault="007F6828" w:rsidP="003F6E14">
      <w:pPr>
        <w:rPr>
          <w:rFonts w:cs="Arial"/>
          <w:b/>
          <w:szCs w:val="20"/>
          <w:highlight w:val="yellow"/>
        </w:rPr>
      </w:pPr>
    </w:p>
    <w:p w14:paraId="3D069051" w14:textId="3C095E29" w:rsidR="00512ECD" w:rsidRPr="00B6488A" w:rsidRDefault="00984F8A" w:rsidP="003F6E14">
      <w:pPr>
        <w:rPr>
          <w:rFonts w:cs="Arial"/>
          <w:b/>
          <w:szCs w:val="20"/>
          <w:highlight w:val="yellow"/>
        </w:rPr>
      </w:pPr>
      <w:r>
        <w:rPr>
          <w:rFonts w:hint="eastAsia"/>
          <w:noProof/>
          <w:lang w:val="de-AT" w:eastAsia="de-AT"/>
        </w:rPr>
        <w:drawing>
          <wp:inline distT="0" distB="0" distL="0" distR="0" wp14:anchorId="4E6E2BB4" wp14:editId="40C1E345">
            <wp:extent cx="2150669" cy="143291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167321" cy="1444005"/>
                    </a:xfrm>
                    <a:prstGeom prst="rect">
                      <a:avLst/>
                    </a:prstGeom>
                  </pic:spPr>
                </pic:pic>
              </a:graphicData>
            </a:graphic>
          </wp:inline>
        </w:drawing>
      </w:r>
    </w:p>
    <w:p w14:paraId="3FDB3537" w14:textId="4B7712E9" w:rsidR="00512ECD" w:rsidRPr="006C4001" w:rsidRDefault="00512ECD" w:rsidP="003F6E14">
      <w:pPr>
        <w:rPr>
          <w:rFonts w:cs="Arial"/>
          <w:szCs w:val="20"/>
        </w:rPr>
      </w:pPr>
      <w:r>
        <w:rPr>
          <w:rFonts w:hint="eastAsia"/>
          <w:b/>
          <w:szCs w:val="20"/>
        </w:rPr>
        <w:t>画像</w:t>
      </w:r>
      <w:r>
        <w:rPr>
          <w:rFonts w:hint="eastAsia"/>
          <w:b/>
          <w:szCs w:val="20"/>
        </w:rPr>
        <w:t>2</w:t>
      </w:r>
      <w:r>
        <w:rPr>
          <w:rFonts w:hint="eastAsia"/>
          <w:b/>
          <w:szCs w:val="20"/>
        </w:rPr>
        <w:t>：</w:t>
      </w:r>
      <w:r>
        <w:rPr>
          <w:rFonts w:hint="eastAsia"/>
        </w:rPr>
        <w:t>TransTig</w:t>
      </w:r>
      <w:r>
        <w:rPr>
          <w:rFonts w:hint="eastAsia"/>
        </w:rPr>
        <w:t>各種機能は、可能な限り溶接作業をサポートします。</w:t>
      </w:r>
    </w:p>
    <w:p w14:paraId="579544E3" w14:textId="77777777" w:rsidR="00512ECD" w:rsidRPr="002A5C33" w:rsidRDefault="00512ECD" w:rsidP="003F6E14">
      <w:pPr>
        <w:rPr>
          <w:rFonts w:cs="Arial"/>
          <w:b/>
          <w:szCs w:val="20"/>
        </w:rPr>
      </w:pPr>
    </w:p>
    <w:p w14:paraId="315B3181" w14:textId="09ACFFEF" w:rsidR="006C4001" w:rsidRDefault="006C4001" w:rsidP="003F6E14">
      <w:pPr>
        <w:rPr>
          <w:rFonts w:cs="Arial"/>
          <w:b/>
          <w:szCs w:val="20"/>
        </w:rPr>
      </w:pPr>
      <w:r>
        <w:rPr>
          <w:rFonts w:hint="eastAsia"/>
          <w:noProof/>
          <w:lang w:val="de-AT" w:eastAsia="de-AT"/>
        </w:rPr>
        <w:lastRenderedPageBreak/>
        <w:drawing>
          <wp:inline distT="0" distB="0" distL="0" distR="0" wp14:anchorId="4CE31E02" wp14:editId="37806D3C">
            <wp:extent cx="1141171" cy="1614935"/>
            <wp:effectExtent l="0" t="0" r="190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150886" cy="1628683"/>
                    </a:xfrm>
                    <a:prstGeom prst="rect">
                      <a:avLst/>
                    </a:prstGeom>
                  </pic:spPr>
                </pic:pic>
              </a:graphicData>
            </a:graphic>
          </wp:inline>
        </w:drawing>
      </w:r>
    </w:p>
    <w:p w14:paraId="7389D242" w14:textId="24D27684" w:rsidR="006C4001" w:rsidRPr="006C4001" w:rsidRDefault="006C4001" w:rsidP="006C4001">
      <w:pPr>
        <w:rPr>
          <w:rFonts w:cs="Arial"/>
          <w:szCs w:val="20"/>
        </w:rPr>
      </w:pPr>
      <w:r>
        <w:rPr>
          <w:rFonts w:hint="eastAsia"/>
          <w:b/>
          <w:szCs w:val="20"/>
        </w:rPr>
        <w:t>画像</w:t>
      </w:r>
      <w:r>
        <w:rPr>
          <w:rFonts w:hint="eastAsia"/>
          <w:b/>
          <w:szCs w:val="20"/>
        </w:rPr>
        <w:t>3</w:t>
      </w:r>
      <w:r>
        <w:rPr>
          <w:rFonts w:hint="eastAsia"/>
          <w:b/>
          <w:szCs w:val="20"/>
        </w:rPr>
        <w:t>：</w:t>
      </w:r>
      <w:r>
        <w:rPr>
          <w:rFonts w:hint="eastAsia"/>
        </w:rPr>
        <w:t>接触高周波点火および小型の溶接トーチ（オプション）など各種機能により、加工対象物にアクセスしずらい場合であっても溶接作業性を向上します。</w:t>
      </w:r>
    </w:p>
    <w:p w14:paraId="7A1C3E6F" w14:textId="77777777" w:rsidR="006C4001" w:rsidRPr="002A5C33" w:rsidRDefault="006C4001" w:rsidP="003F6E14">
      <w:pPr>
        <w:rPr>
          <w:rFonts w:cs="Arial"/>
          <w:b/>
          <w:szCs w:val="20"/>
        </w:rPr>
      </w:pPr>
    </w:p>
    <w:p w14:paraId="289417AB" w14:textId="31AB2F01" w:rsidR="006C4001" w:rsidRDefault="006C4001" w:rsidP="003F6E14">
      <w:pPr>
        <w:rPr>
          <w:rFonts w:cs="Arial"/>
          <w:b/>
          <w:szCs w:val="20"/>
        </w:rPr>
      </w:pPr>
      <w:r>
        <w:rPr>
          <w:rFonts w:hint="eastAsia"/>
          <w:noProof/>
          <w:lang w:val="de-AT" w:eastAsia="de-AT"/>
        </w:rPr>
        <w:drawing>
          <wp:inline distT="0" distB="0" distL="0" distR="0" wp14:anchorId="0F370E2F" wp14:editId="3AD76FA1">
            <wp:extent cx="2077517" cy="1384592"/>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2091804" cy="1394114"/>
                    </a:xfrm>
                    <a:prstGeom prst="rect">
                      <a:avLst/>
                    </a:prstGeom>
                  </pic:spPr>
                </pic:pic>
              </a:graphicData>
            </a:graphic>
          </wp:inline>
        </w:drawing>
      </w:r>
    </w:p>
    <w:p w14:paraId="37B24D12" w14:textId="79B69648" w:rsidR="006C4001" w:rsidRPr="006C4001" w:rsidRDefault="006C4001" w:rsidP="006C4001">
      <w:pPr>
        <w:rPr>
          <w:rFonts w:cs="Arial"/>
          <w:szCs w:val="20"/>
        </w:rPr>
      </w:pPr>
      <w:r>
        <w:rPr>
          <w:rFonts w:hint="eastAsia"/>
          <w:b/>
          <w:szCs w:val="20"/>
        </w:rPr>
        <w:t>画像</w:t>
      </w:r>
      <w:r>
        <w:rPr>
          <w:rFonts w:hint="eastAsia"/>
          <w:b/>
          <w:szCs w:val="20"/>
        </w:rPr>
        <w:t>4</w:t>
      </w:r>
      <w:r>
        <w:rPr>
          <w:rFonts w:hint="eastAsia"/>
          <w:b/>
          <w:szCs w:val="20"/>
        </w:rPr>
        <w:t>：</w:t>
      </w:r>
      <w:r>
        <w:rPr>
          <w:rFonts w:hint="eastAsia"/>
        </w:rPr>
        <w:t>TransTig</w:t>
      </w:r>
      <w:r>
        <w:rPr>
          <w:rFonts w:hint="eastAsia"/>
        </w:rPr>
        <w:t>の実用的で使いやすい設計により、シンプルさと明瞭さな操作が可能となり、作業を効率的に進めることができます。</w:t>
      </w:r>
      <w:r>
        <w:rPr>
          <w:rFonts w:hint="eastAsia"/>
        </w:rPr>
        <w:t xml:space="preserve"> </w:t>
      </w:r>
    </w:p>
    <w:p w14:paraId="5F40D8F8" w14:textId="77777777" w:rsidR="006C4001" w:rsidRPr="002A5C33" w:rsidRDefault="006C4001" w:rsidP="003F6E14">
      <w:pPr>
        <w:rPr>
          <w:rFonts w:cs="Arial"/>
          <w:b/>
          <w:szCs w:val="20"/>
        </w:rPr>
      </w:pPr>
    </w:p>
    <w:p w14:paraId="55D09508" w14:textId="48A653A3" w:rsidR="006C4001" w:rsidRDefault="006C4001" w:rsidP="003F6E14">
      <w:pPr>
        <w:rPr>
          <w:rFonts w:cs="Arial"/>
          <w:b/>
          <w:szCs w:val="20"/>
        </w:rPr>
      </w:pPr>
      <w:r>
        <w:rPr>
          <w:rFonts w:hint="eastAsia"/>
          <w:noProof/>
          <w:lang w:val="de-AT" w:eastAsia="de-AT"/>
        </w:rPr>
        <w:drawing>
          <wp:inline distT="0" distB="0" distL="0" distR="0" wp14:anchorId="2FE375EC" wp14:editId="6E55172E">
            <wp:extent cx="2077085" cy="1384304"/>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2101724" cy="1400725"/>
                    </a:xfrm>
                    <a:prstGeom prst="rect">
                      <a:avLst/>
                    </a:prstGeom>
                  </pic:spPr>
                </pic:pic>
              </a:graphicData>
            </a:graphic>
          </wp:inline>
        </w:drawing>
      </w:r>
    </w:p>
    <w:p w14:paraId="11CFB43E" w14:textId="3058A6FA" w:rsidR="006C4001" w:rsidRPr="000850E9" w:rsidRDefault="006C4001" w:rsidP="006C4001">
      <w:pPr>
        <w:rPr>
          <w:rFonts w:cs="Arial"/>
          <w:szCs w:val="20"/>
        </w:rPr>
      </w:pPr>
      <w:r>
        <w:rPr>
          <w:rFonts w:hint="eastAsia"/>
          <w:b/>
          <w:szCs w:val="20"/>
        </w:rPr>
        <w:t>画像</w:t>
      </w:r>
      <w:r>
        <w:rPr>
          <w:rFonts w:hint="eastAsia"/>
          <w:b/>
          <w:szCs w:val="20"/>
        </w:rPr>
        <w:t>5</w:t>
      </w:r>
      <w:r>
        <w:rPr>
          <w:rFonts w:hint="eastAsia"/>
          <w:b/>
          <w:szCs w:val="20"/>
        </w:rPr>
        <w:t>：</w:t>
      </w:r>
      <w:r>
        <w:rPr>
          <w:rFonts w:hint="eastAsia"/>
        </w:rPr>
        <w:t>TransTig 170</w:t>
      </w:r>
      <w:r>
        <w:rPr>
          <w:rFonts w:hint="eastAsia"/>
        </w:rPr>
        <w:t>および</w:t>
      </w:r>
      <w:r>
        <w:rPr>
          <w:rFonts w:hint="eastAsia"/>
        </w:rPr>
        <w:t>TransTig 210</w:t>
      </w:r>
      <w:r>
        <w:rPr>
          <w:rFonts w:hint="eastAsia"/>
        </w:rPr>
        <w:t>は非付着性、低電流、</w:t>
      </w:r>
      <w:r>
        <w:rPr>
          <w:rFonts w:hint="eastAsia"/>
        </w:rPr>
        <w:t>HotStart</w:t>
      </w:r>
      <w:r>
        <w:rPr>
          <w:rFonts w:hint="eastAsia"/>
        </w:rPr>
        <w:t>機能およびパルスなど、電極溶接で優れた溶接特性を実現する多数の機能を提供します。</w:t>
      </w:r>
    </w:p>
    <w:p w14:paraId="7F56080B" w14:textId="77777777" w:rsidR="006C4001" w:rsidRDefault="006C4001" w:rsidP="003F6E14">
      <w:pPr>
        <w:rPr>
          <w:rFonts w:cs="Arial"/>
          <w:b/>
          <w:szCs w:val="20"/>
        </w:rPr>
      </w:pPr>
    </w:p>
    <w:p w14:paraId="0C46899D" w14:textId="77777777" w:rsidR="00680A79" w:rsidRPr="002A5C33" w:rsidRDefault="00680A79" w:rsidP="003F6E14">
      <w:pPr>
        <w:rPr>
          <w:rFonts w:cs="Arial"/>
          <w:b/>
          <w:szCs w:val="20"/>
        </w:rPr>
      </w:pPr>
    </w:p>
    <w:p w14:paraId="40049567" w14:textId="77777777" w:rsidR="00680A79" w:rsidRPr="00ED2E38" w:rsidRDefault="00680A79" w:rsidP="00680A79">
      <w:pPr>
        <w:rPr>
          <w:rFonts w:cs="Arial"/>
          <w:szCs w:val="20"/>
        </w:rPr>
      </w:pPr>
      <w:r w:rsidRPr="00ED2E38">
        <w:rPr>
          <w:rFonts w:ascii="MS Mincho" w:hAnsi="MS Mincho" w:cs="MS Mincho"/>
          <w:szCs w:val="20"/>
        </w:rPr>
        <w:t>写真の著作権: Fronius International GmbH、複製無料</w:t>
      </w:r>
    </w:p>
    <w:p w14:paraId="0AE459ED" w14:textId="77777777" w:rsidR="00680A79" w:rsidRDefault="00680A79" w:rsidP="00680A79">
      <w:pPr>
        <w:rPr>
          <w:rFonts w:ascii="MS Mincho" w:hAnsi="MS Mincho" w:cs="MS Mincho"/>
          <w:szCs w:val="20"/>
        </w:rPr>
      </w:pPr>
    </w:p>
    <w:p w14:paraId="091A0D14" w14:textId="77777777" w:rsidR="00680A79" w:rsidRPr="00ED2E38" w:rsidRDefault="00680A79" w:rsidP="00680A79">
      <w:pPr>
        <w:rPr>
          <w:rFonts w:ascii="MS Mincho" w:hAnsi="MS Mincho" w:cs="MS Mincho"/>
          <w:szCs w:val="20"/>
        </w:rPr>
      </w:pPr>
    </w:p>
    <w:p w14:paraId="755A93D7" w14:textId="77777777" w:rsidR="00680A79" w:rsidRPr="00ED2E38" w:rsidRDefault="00680A79" w:rsidP="00680A79">
      <w:pPr>
        <w:rPr>
          <w:rFonts w:ascii="MS Mincho" w:hAnsi="MS Mincho" w:cs="MS Mincho"/>
          <w:szCs w:val="20"/>
        </w:rPr>
      </w:pPr>
      <w:r w:rsidRPr="00ED2E38">
        <w:rPr>
          <w:rFonts w:ascii="MS Mincho" w:hAnsi="MS Mincho" w:cs="MS Mincho"/>
          <w:szCs w:val="20"/>
        </w:rPr>
        <w:t>高画質の画像は以下のリンクからダウンロードできます。</w:t>
      </w:r>
    </w:p>
    <w:p w14:paraId="2EE68888" w14:textId="77777777" w:rsidR="00680A79" w:rsidRPr="00ED2E38" w:rsidRDefault="00445935" w:rsidP="00680A79">
      <w:pPr>
        <w:rPr>
          <w:rFonts w:cs="Arial"/>
          <w:szCs w:val="20"/>
        </w:rPr>
      </w:pPr>
      <w:hyperlink r:id="rId15" w:history="1">
        <w:r w:rsidR="00680A79" w:rsidRPr="00ED2E38">
          <w:rPr>
            <w:rStyle w:val="Hyperlink"/>
            <w:rFonts w:cs="Arial"/>
            <w:szCs w:val="20"/>
          </w:rPr>
          <w:t>http://www.fronius.com/en/welding-technology/info-centre/press</w:t>
        </w:r>
      </w:hyperlink>
    </w:p>
    <w:p w14:paraId="5D1092C2" w14:textId="77777777" w:rsidR="00680A79" w:rsidRPr="00ED2E38" w:rsidRDefault="00680A79" w:rsidP="00680A79">
      <w:pPr>
        <w:rPr>
          <w:rFonts w:cs="Arial"/>
          <w:b/>
          <w:szCs w:val="20"/>
        </w:rPr>
      </w:pPr>
    </w:p>
    <w:p w14:paraId="5FDB1602" w14:textId="77777777" w:rsidR="00680A79" w:rsidRPr="00ED2E38" w:rsidRDefault="00680A79" w:rsidP="00680A79">
      <w:pPr>
        <w:rPr>
          <w:rFonts w:cs="Arial"/>
          <w:b/>
          <w:szCs w:val="20"/>
        </w:rPr>
      </w:pPr>
    </w:p>
    <w:p w14:paraId="5261B739" w14:textId="77777777" w:rsidR="00680A79" w:rsidRPr="00ED2E38" w:rsidRDefault="00680A79" w:rsidP="00680A79">
      <w:pPr>
        <w:rPr>
          <w:rFonts w:cs="Arial"/>
          <w:b/>
          <w:szCs w:val="20"/>
        </w:rPr>
      </w:pPr>
    </w:p>
    <w:p w14:paraId="09BED8F5" w14:textId="77777777" w:rsidR="00680A79" w:rsidRPr="00ED2E38" w:rsidRDefault="00680A79" w:rsidP="00680A79">
      <w:pPr>
        <w:rPr>
          <w:rFonts w:cs="Arial"/>
          <w:b/>
          <w:szCs w:val="20"/>
        </w:rPr>
      </w:pPr>
    </w:p>
    <w:p w14:paraId="7995DAE9" w14:textId="77777777" w:rsidR="00680A79" w:rsidRPr="0043284C" w:rsidRDefault="00680A79" w:rsidP="00680A79">
      <w:pPr>
        <w:rPr>
          <w:b/>
          <w:szCs w:val="20"/>
        </w:rPr>
      </w:pPr>
      <w:r w:rsidRPr="00ED2E38">
        <w:rPr>
          <w:rFonts w:ascii="MS Mincho" w:hAnsi="MS Mincho" w:cs="MS Mincho"/>
          <w:b/>
          <w:szCs w:val="20"/>
        </w:rPr>
        <w:t>Perfect Weldingビジネスユニット</w:t>
      </w:r>
    </w:p>
    <w:p w14:paraId="04FC076C" w14:textId="77777777" w:rsidR="00680A79" w:rsidRPr="00ED2E38" w:rsidRDefault="00680A79" w:rsidP="00680A79">
      <w:pPr>
        <w:rPr>
          <w:szCs w:val="20"/>
        </w:rPr>
      </w:pPr>
      <w:r w:rsidRPr="00ED2E38">
        <w:rPr>
          <w:rFonts w:ascii="MS Mincho" w:hAnsi="MS Mincho" w:cs="MS Mincho"/>
          <w:szCs w:val="20"/>
        </w:rPr>
        <w:t xml:space="preserve">Fronius Perfect Weldingは、アーク溶接の先駆的リーダーであり、ロボット溶接の世界的なマーケットリーダーです。また、Fronius Welding Automationは、システムプロバイダとしてコンテナの建設から海洋掘削装置の肉盛溶接まで、さまざまな分野でお客様に適した自動完成溶接ソリューションを提供しています。そして、手動用溶接電源、溶接付属品、そして幅広いサービスを提供しています。また、1,000を超える世界中のセールスパートナーと提携しており、Fronius Perfect Weldingは常にお客様に近くでサポートします。 </w:t>
      </w:r>
    </w:p>
    <w:p w14:paraId="53B56791" w14:textId="77777777" w:rsidR="00680A79" w:rsidRDefault="00680A79" w:rsidP="00680A79">
      <w:pPr>
        <w:rPr>
          <w:szCs w:val="20"/>
        </w:rPr>
      </w:pPr>
    </w:p>
    <w:p w14:paraId="47745EDB" w14:textId="77777777" w:rsidR="00680A79" w:rsidRPr="00ED2E38" w:rsidRDefault="00680A79" w:rsidP="00680A79">
      <w:pPr>
        <w:rPr>
          <w:szCs w:val="20"/>
        </w:rPr>
      </w:pPr>
    </w:p>
    <w:p w14:paraId="7152FB64" w14:textId="77777777" w:rsidR="00680A79" w:rsidRPr="00ED2E38" w:rsidRDefault="00680A79" w:rsidP="00680A79">
      <w:pPr>
        <w:rPr>
          <w:rFonts w:ascii="MS Mincho" w:hAnsi="MS Mincho" w:cs="MS Mincho"/>
          <w:b/>
          <w:szCs w:val="20"/>
        </w:rPr>
      </w:pPr>
      <w:r w:rsidRPr="00ED2E38">
        <w:rPr>
          <w:rFonts w:ascii="MS Mincho" w:hAnsi="MS Mincho" w:cs="MS Mincho" w:hint="eastAsia"/>
          <w:b/>
          <w:szCs w:val="20"/>
        </w:rPr>
        <w:lastRenderedPageBreak/>
        <w:t>Fronius International GmbH</w:t>
      </w:r>
    </w:p>
    <w:p w14:paraId="178323BE" w14:textId="77777777" w:rsidR="00680A79" w:rsidRPr="00632362" w:rsidRDefault="00680A79" w:rsidP="00680A79">
      <w:pPr>
        <w:rPr>
          <w:szCs w:val="20"/>
        </w:rPr>
      </w:pPr>
      <w:r w:rsidRPr="00ED2E38">
        <w:rPr>
          <w:rFonts w:ascii="MS Mincho" w:hAnsi="MS Mincho" w:cs="MS Mincho" w:hint="eastAsia"/>
          <w:szCs w:val="20"/>
        </w:rPr>
        <w:t xml:space="preserve">Fronius International </w:t>
      </w:r>
      <w:r w:rsidRPr="00632362">
        <w:rPr>
          <w:rFonts w:ascii="MS Mincho" w:hAnsi="MS Mincho" w:cs="MS Mincho" w:hint="eastAsia"/>
          <w:szCs w:val="20"/>
        </w:rPr>
        <w:t>GmbH</w:t>
      </w:r>
      <w:r w:rsidRPr="00632362">
        <w:rPr>
          <w:rFonts w:hint="eastAsia"/>
          <w:szCs w:val="20"/>
        </w:rPr>
        <w:t>はペッテンバッハに本社を置き、ベルス、タールハイム、スタインハウスおよびザットレット拠点を有するオーストリアの企業です。</w:t>
      </w:r>
      <w:r w:rsidRPr="00632362">
        <w:rPr>
          <w:rFonts w:hint="eastAsia"/>
          <w:szCs w:val="20"/>
        </w:rPr>
        <w:t>Fronius</w:t>
      </w:r>
      <w:r w:rsidRPr="00632362">
        <w:rPr>
          <w:rFonts w:hint="eastAsia"/>
          <w:szCs w:val="20"/>
        </w:rPr>
        <w:t>社は世界に</w:t>
      </w:r>
      <w:r>
        <w:rPr>
          <w:rFonts w:cs="Arial"/>
          <w:szCs w:val="20"/>
          <w:lang w:val="de-DE"/>
        </w:rPr>
        <w:t>4,760</w:t>
      </w:r>
      <w:r w:rsidRPr="00632362">
        <w:rPr>
          <w:rFonts w:hint="eastAsia"/>
          <w:szCs w:val="20"/>
        </w:rPr>
        <w:t>名の従業員を擁し、溶接技術、太陽エネルギーおよびバッテリー充電技術の分野で活躍しています。当社製品の約</w:t>
      </w:r>
      <w:r>
        <w:rPr>
          <w:rFonts w:hint="eastAsia"/>
          <w:szCs w:val="20"/>
        </w:rPr>
        <w:t>92</w:t>
      </w:r>
      <w:r w:rsidRPr="00632362">
        <w:rPr>
          <w:rFonts w:hint="eastAsia"/>
          <w:szCs w:val="20"/>
        </w:rPr>
        <w:t>%</w:t>
      </w:r>
      <w:r w:rsidRPr="00632362">
        <w:rPr>
          <w:rFonts w:hint="eastAsia"/>
          <w:szCs w:val="20"/>
        </w:rPr>
        <w:t>は</w:t>
      </w:r>
      <w:r w:rsidRPr="00632362">
        <w:rPr>
          <w:rFonts w:hint="eastAsia"/>
          <w:szCs w:val="20"/>
        </w:rPr>
        <w:t>30</w:t>
      </w:r>
      <w:r w:rsidRPr="00632362">
        <w:rPr>
          <w:rFonts w:hint="eastAsia"/>
          <w:szCs w:val="20"/>
        </w:rPr>
        <w:t>ヵ国にある</w:t>
      </w:r>
      <w:r w:rsidRPr="00632362">
        <w:rPr>
          <w:rFonts w:hint="eastAsia"/>
          <w:szCs w:val="20"/>
        </w:rPr>
        <w:t>Fronius</w:t>
      </w:r>
      <w:r w:rsidRPr="00632362">
        <w:rPr>
          <w:rFonts w:hint="eastAsia"/>
          <w:szCs w:val="20"/>
        </w:rPr>
        <w:t>の海外子会社および販売パートナー</w:t>
      </w:r>
      <w:r w:rsidRPr="00632362">
        <w:rPr>
          <w:rFonts w:hint="eastAsia"/>
          <w:szCs w:val="20"/>
        </w:rPr>
        <w:t>/</w:t>
      </w:r>
      <w:r w:rsidRPr="00632362">
        <w:rPr>
          <w:rFonts w:hint="eastAsia"/>
          <w:szCs w:val="20"/>
        </w:rPr>
        <w:t>代理店を通して</w:t>
      </w:r>
      <w:r w:rsidRPr="00632362">
        <w:rPr>
          <w:rFonts w:hint="eastAsia"/>
          <w:szCs w:val="20"/>
        </w:rPr>
        <w:t>60</w:t>
      </w:r>
      <w:r w:rsidRPr="00632362">
        <w:rPr>
          <w:rFonts w:hint="eastAsia"/>
          <w:szCs w:val="20"/>
        </w:rPr>
        <w:t>ヵ国以上に輸出されています。革新的な製品とサービスを提供し、</w:t>
      </w:r>
      <w:r>
        <w:rPr>
          <w:rFonts w:hint="eastAsia"/>
          <w:szCs w:val="20"/>
        </w:rPr>
        <w:t>1,253</w:t>
      </w:r>
      <w:r w:rsidRPr="00632362">
        <w:rPr>
          <w:rFonts w:hint="eastAsia"/>
          <w:szCs w:val="20"/>
        </w:rPr>
        <w:t>件の特許登録件数を有する</w:t>
      </w:r>
      <w:r w:rsidRPr="00632362">
        <w:rPr>
          <w:rFonts w:hint="eastAsia"/>
          <w:szCs w:val="20"/>
        </w:rPr>
        <w:t>Fronius</w:t>
      </w:r>
      <w:r w:rsidRPr="00632362">
        <w:rPr>
          <w:rFonts w:hint="eastAsia"/>
          <w:szCs w:val="20"/>
        </w:rPr>
        <w:t>は、イノベーションで世界をけん引しています。</w:t>
      </w:r>
    </w:p>
    <w:p w14:paraId="314BAAE2" w14:textId="77777777" w:rsidR="00680A79" w:rsidRPr="00ED2E38" w:rsidRDefault="00680A79" w:rsidP="00680A79">
      <w:pPr>
        <w:pStyle w:val="Textkrper2"/>
        <w:spacing w:after="0" w:line="240" w:lineRule="auto"/>
        <w:ind w:right="29"/>
        <w:rPr>
          <w:szCs w:val="20"/>
        </w:rPr>
      </w:pPr>
    </w:p>
    <w:p w14:paraId="3EE76543" w14:textId="77777777" w:rsidR="00680A79" w:rsidRPr="00ED2E38" w:rsidRDefault="00680A79" w:rsidP="00680A79">
      <w:pPr>
        <w:pStyle w:val="Textkrper2"/>
        <w:spacing w:after="0" w:line="240" w:lineRule="auto"/>
        <w:ind w:right="29"/>
        <w:rPr>
          <w:rFonts w:cs="Arial"/>
          <w:b/>
          <w:szCs w:val="20"/>
        </w:rPr>
      </w:pPr>
    </w:p>
    <w:p w14:paraId="4E2487EB" w14:textId="77777777" w:rsidR="00680A79" w:rsidRPr="00ED2E38" w:rsidRDefault="00680A79" w:rsidP="00680A79">
      <w:pPr>
        <w:pStyle w:val="Textkrper2"/>
        <w:spacing w:after="0" w:line="240" w:lineRule="auto"/>
        <w:ind w:right="29"/>
        <w:rPr>
          <w:rFonts w:cs="Arial"/>
          <w:b/>
          <w:szCs w:val="20"/>
        </w:rPr>
      </w:pPr>
      <w:r w:rsidRPr="00ED2E38">
        <w:rPr>
          <w:rFonts w:hint="eastAsia"/>
          <w:b/>
          <w:szCs w:val="20"/>
        </w:rPr>
        <w:t>詳細は、以下にお問い合わせください：</w:t>
      </w:r>
    </w:p>
    <w:p w14:paraId="6A7F0E45" w14:textId="77777777" w:rsidR="00680A79" w:rsidRPr="00ED2E38" w:rsidRDefault="00680A79" w:rsidP="00680A79">
      <w:pPr>
        <w:rPr>
          <w:rFonts w:ascii="MS Mincho" w:hAnsi="MS Mincho" w:cs="MS Mincho"/>
          <w:szCs w:val="20"/>
        </w:rPr>
      </w:pPr>
      <w:r w:rsidRPr="00ED2E38">
        <w:rPr>
          <w:rFonts w:ascii="MS Mincho" w:hAnsi="MS Mincho" w:cs="MS Mincho" w:hint="eastAsia"/>
          <w:szCs w:val="20"/>
        </w:rPr>
        <w:t>Fronius Japan K.K.</w:t>
      </w:r>
    </w:p>
    <w:p w14:paraId="27536D58" w14:textId="77777777" w:rsidR="00680A79" w:rsidRPr="00ED2E38" w:rsidRDefault="00680A79" w:rsidP="00680A79">
      <w:pPr>
        <w:rPr>
          <w:rFonts w:cs="Arial"/>
          <w:szCs w:val="20"/>
        </w:rPr>
      </w:pPr>
      <w:r w:rsidRPr="00ED2E38">
        <w:rPr>
          <w:rFonts w:hint="eastAsia"/>
          <w:szCs w:val="20"/>
        </w:rPr>
        <w:t>〒</w:t>
      </w:r>
      <w:r w:rsidRPr="00ED2E38">
        <w:rPr>
          <w:rFonts w:hint="eastAsia"/>
          <w:szCs w:val="20"/>
        </w:rPr>
        <w:t>465-0025</w:t>
      </w:r>
      <w:r w:rsidRPr="00ED2E38">
        <w:rPr>
          <w:rFonts w:hint="eastAsia"/>
          <w:szCs w:val="20"/>
        </w:rPr>
        <w:t xml:space="preserve">　愛知県名古屋市名東区上社</w:t>
      </w:r>
      <w:r w:rsidRPr="00ED2E38">
        <w:rPr>
          <w:rFonts w:hint="eastAsia"/>
          <w:szCs w:val="20"/>
        </w:rPr>
        <w:t>1-407</w:t>
      </w:r>
      <w:r w:rsidRPr="00ED2E38">
        <w:rPr>
          <w:rFonts w:hint="eastAsia"/>
          <w:szCs w:val="20"/>
        </w:rPr>
        <w:t>、電話番号：</w:t>
      </w:r>
      <w:r w:rsidRPr="00ED2E38">
        <w:rPr>
          <w:rFonts w:hint="eastAsia"/>
          <w:szCs w:val="20"/>
        </w:rPr>
        <w:t>+81 (52) 726 6646</w:t>
      </w:r>
    </w:p>
    <w:p w14:paraId="4696A19C" w14:textId="77777777" w:rsidR="00680A79" w:rsidRPr="00ED2E38" w:rsidRDefault="00680A79" w:rsidP="00680A79">
      <w:pPr>
        <w:rPr>
          <w:rFonts w:cs="Arial"/>
          <w:szCs w:val="20"/>
        </w:rPr>
      </w:pPr>
      <w:r w:rsidRPr="00ED2E38">
        <w:rPr>
          <w:rFonts w:hint="eastAsia"/>
          <w:szCs w:val="20"/>
        </w:rPr>
        <w:t>E</w:t>
      </w:r>
      <w:r w:rsidRPr="00ED2E38">
        <w:rPr>
          <w:rFonts w:hint="eastAsia"/>
          <w:szCs w:val="20"/>
        </w:rPr>
        <w:t>メールアドレス：</w:t>
      </w:r>
      <w:hyperlink r:id="rId16" w:history="1">
        <w:r w:rsidRPr="00ED2E38">
          <w:rPr>
            <w:rStyle w:val="Hyperlink"/>
            <w:szCs w:val="20"/>
          </w:rPr>
          <w:t>info.japan</w:t>
        </w:r>
        <w:r w:rsidRPr="00ED2E38">
          <w:rPr>
            <w:rStyle w:val="Hyperlink"/>
            <w:rFonts w:hint="eastAsia"/>
            <w:szCs w:val="20"/>
          </w:rPr>
          <w:t>@fronius.com</w:t>
        </w:r>
      </w:hyperlink>
    </w:p>
    <w:p w14:paraId="1BC2B2F1" w14:textId="77777777" w:rsidR="00680A79" w:rsidRPr="00ED2E38" w:rsidRDefault="00680A79" w:rsidP="00680A79">
      <w:pPr>
        <w:rPr>
          <w:rFonts w:cs="Arial"/>
          <w:szCs w:val="20"/>
        </w:rPr>
      </w:pPr>
    </w:p>
    <w:p w14:paraId="17579627" w14:textId="77777777" w:rsidR="00680A79" w:rsidRPr="00ED2E38" w:rsidRDefault="00680A79" w:rsidP="00680A79">
      <w:pPr>
        <w:rPr>
          <w:rFonts w:cs="Arial"/>
          <w:szCs w:val="20"/>
        </w:rPr>
      </w:pPr>
    </w:p>
    <w:p w14:paraId="16281E67" w14:textId="77777777" w:rsidR="00680A79" w:rsidRPr="00ED2E38" w:rsidRDefault="00680A79" w:rsidP="00680A79">
      <w:pPr>
        <w:pStyle w:val="Textkrper2"/>
        <w:spacing w:after="0" w:line="240" w:lineRule="auto"/>
        <w:ind w:right="29"/>
        <w:rPr>
          <w:b/>
          <w:szCs w:val="20"/>
        </w:rPr>
      </w:pPr>
      <w:r w:rsidRPr="00ED2E38">
        <w:rPr>
          <w:rFonts w:hint="eastAsia"/>
          <w:b/>
          <w:szCs w:val="20"/>
        </w:rPr>
        <w:t>献呈版は当社代理店までご送付ください：</w:t>
      </w:r>
    </w:p>
    <w:p w14:paraId="1C230CCB" w14:textId="77777777" w:rsidR="00680A79" w:rsidRPr="00680A79" w:rsidRDefault="00680A79" w:rsidP="00680A79">
      <w:pPr>
        <w:pStyle w:val="Textkrper2"/>
        <w:spacing w:after="0" w:line="240" w:lineRule="auto"/>
        <w:ind w:right="29"/>
        <w:rPr>
          <w:rFonts w:ascii="MS Mincho" w:hAnsi="MS Mincho" w:cs="MS Mincho"/>
          <w:szCs w:val="20"/>
          <w:lang w:val="de-AT"/>
        </w:rPr>
      </w:pPr>
      <w:r w:rsidRPr="00ED2E38">
        <w:rPr>
          <w:rFonts w:ascii="MS Mincho" w:hAnsi="MS Mincho" w:cs="MS Mincho" w:hint="eastAsia"/>
          <w:szCs w:val="20"/>
        </w:rPr>
        <w:t xml:space="preserve"> </w:t>
      </w:r>
      <w:r w:rsidRPr="00680A79">
        <w:rPr>
          <w:rFonts w:ascii="MS Mincho" w:hAnsi="MS Mincho" w:cs="MS Mincho" w:hint="eastAsia"/>
          <w:szCs w:val="20"/>
          <w:lang w:val="de-AT"/>
        </w:rPr>
        <w:t>a1kommunikation Schweizer GmbH, FAO Kirsten Ludwig,</w:t>
      </w:r>
    </w:p>
    <w:p w14:paraId="07AE8424" w14:textId="77777777" w:rsidR="00680A79" w:rsidRPr="00680A79" w:rsidRDefault="00680A79" w:rsidP="00680A79">
      <w:pPr>
        <w:pStyle w:val="Textkrper2"/>
        <w:spacing w:after="0" w:line="240" w:lineRule="auto"/>
        <w:ind w:right="29"/>
        <w:rPr>
          <w:rFonts w:ascii="MS Mincho" w:hAnsi="MS Mincho" w:cs="MS Mincho"/>
          <w:szCs w:val="20"/>
          <w:lang w:val="de-AT"/>
        </w:rPr>
      </w:pPr>
      <w:r w:rsidRPr="00680A79">
        <w:rPr>
          <w:rFonts w:ascii="MS Mincho" w:hAnsi="MS Mincho" w:cs="MS Mincho" w:hint="eastAsia"/>
          <w:szCs w:val="20"/>
          <w:lang w:val="de-AT"/>
        </w:rPr>
        <w:t>Oberdorfstraße 31 A, 70794 Filderstadt, Germany,</w:t>
      </w:r>
    </w:p>
    <w:p w14:paraId="4D101BFD" w14:textId="77777777" w:rsidR="00680A79" w:rsidRPr="00ED2E38" w:rsidRDefault="00680A79" w:rsidP="00680A79">
      <w:pPr>
        <w:rPr>
          <w:szCs w:val="20"/>
          <w:lang w:val="de-DE"/>
        </w:rPr>
      </w:pPr>
      <w:r w:rsidRPr="00ED2E38">
        <w:rPr>
          <w:rFonts w:hint="eastAsia"/>
          <w:szCs w:val="20"/>
        </w:rPr>
        <w:t>電話番号</w:t>
      </w:r>
      <w:r w:rsidRPr="00ED2E38">
        <w:rPr>
          <w:rFonts w:hint="eastAsia"/>
          <w:szCs w:val="20"/>
          <w:lang w:val="de-DE"/>
        </w:rPr>
        <w:t>：</w:t>
      </w:r>
      <w:r w:rsidRPr="00ED2E38">
        <w:rPr>
          <w:rFonts w:hint="eastAsia"/>
          <w:szCs w:val="20"/>
          <w:lang w:val="de-DE"/>
        </w:rPr>
        <w:t>+49 (0)711 9454161-20</w:t>
      </w:r>
      <w:r w:rsidRPr="00ED2E38">
        <w:rPr>
          <w:rFonts w:hint="eastAsia"/>
          <w:szCs w:val="20"/>
        </w:rPr>
        <w:t>、電子メールアドレス</w:t>
      </w:r>
      <w:r w:rsidRPr="00ED2E38">
        <w:rPr>
          <w:rFonts w:hint="eastAsia"/>
          <w:szCs w:val="20"/>
          <w:lang w:val="de-DE"/>
        </w:rPr>
        <w:t>：</w:t>
      </w:r>
      <w:hyperlink r:id="rId17" w:history="1">
        <w:r w:rsidRPr="00ED2E38">
          <w:rPr>
            <w:rStyle w:val="Hyperlink"/>
            <w:rFonts w:hint="eastAsia"/>
            <w:szCs w:val="20"/>
            <w:lang w:val="de-DE"/>
          </w:rPr>
          <w:t>Kirsten.Ludwig@a1kommunikation.de</w:t>
        </w:r>
      </w:hyperlink>
    </w:p>
    <w:p w14:paraId="7E0E9A9D" w14:textId="77777777" w:rsidR="00680A79" w:rsidRPr="00680A79" w:rsidRDefault="00680A79" w:rsidP="00680A79">
      <w:pPr>
        <w:rPr>
          <w:rFonts w:ascii="MS Mincho" w:hAnsi="MS Mincho" w:cs="MS Mincho"/>
          <w:b/>
          <w:szCs w:val="20"/>
          <w:lang w:val="de-AT"/>
        </w:rPr>
      </w:pPr>
    </w:p>
    <w:p w14:paraId="114E73D9" w14:textId="77777777" w:rsidR="00680A79" w:rsidRPr="00680A79" w:rsidRDefault="00680A79" w:rsidP="00680A79">
      <w:pPr>
        <w:rPr>
          <w:rFonts w:ascii="MS Mincho" w:hAnsi="MS Mincho" w:cs="MS Mincho"/>
          <w:b/>
          <w:szCs w:val="20"/>
          <w:lang w:val="de-AT"/>
        </w:rPr>
      </w:pPr>
    </w:p>
    <w:p w14:paraId="09BEF439" w14:textId="77777777" w:rsidR="00680A79" w:rsidRPr="00680A79" w:rsidRDefault="00680A79" w:rsidP="00680A79">
      <w:pPr>
        <w:rPr>
          <w:b/>
          <w:vanish/>
          <w:szCs w:val="20"/>
          <w:lang w:val="de-AT"/>
        </w:rPr>
      </w:pPr>
      <w:r w:rsidRPr="009512B0">
        <w:rPr>
          <w:rFonts w:ascii="MS Mincho" w:hAnsi="MS Mincho" w:cs="MS Mincho" w:hint="eastAsia"/>
          <w:b/>
          <w:szCs w:val="20"/>
        </w:rPr>
        <w:t>その他の最新情報については、当社公式ブロ</w:t>
      </w:r>
      <w:r w:rsidRPr="00680A79">
        <w:rPr>
          <w:rFonts w:ascii="MS Mincho" w:hAnsi="MS Mincho" w:cs="MS Mincho" w:hint="eastAsia"/>
          <w:b/>
          <w:szCs w:val="20"/>
          <w:lang w:val="de-AT"/>
        </w:rPr>
        <w:t>（</w:t>
      </w:r>
      <w:r w:rsidRPr="00680A79">
        <w:rPr>
          <w:rFonts w:ascii="MS Mincho" w:hAnsi="MS Mincho" w:cs="MS Mincho"/>
          <w:b/>
          <w:szCs w:val="20"/>
          <w:lang w:val="de-AT"/>
        </w:rPr>
        <w:t>blog.perfectwelding.fronius.com</w:t>
      </w:r>
      <w:r w:rsidRPr="00680A79">
        <w:rPr>
          <w:rFonts w:ascii="MS Mincho" w:hAnsi="MS Mincho" w:cs="MS Mincho" w:hint="eastAsia"/>
          <w:b/>
          <w:szCs w:val="20"/>
          <w:lang w:val="de-AT"/>
        </w:rPr>
        <w:t>）</w:t>
      </w:r>
      <w:r w:rsidRPr="009512B0">
        <w:rPr>
          <w:rFonts w:ascii="MS Mincho" w:hAnsi="MS Mincho" w:cs="MS Mincho" w:hint="eastAsia"/>
          <w:b/>
          <w:szCs w:val="20"/>
        </w:rPr>
        <w:t>をご覧いただくか、</w:t>
      </w:r>
      <w:r w:rsidRPr="00680A79">
        <w:rPr>
          <w:rFonts w:ascii="MS Mincho" w:hAnsi="MS Mincho" w:cs="MS Mincho"/>
          <w:b/>
          <w:szCs w:val="20"/>
          <w:lang w:val="de-AT"/>
        </w:rPr>
        <w:t>Facebook (froniuswelding)</w:t>
      </w:r>
      <w:r w:rsidRPr="009512B0">
        <w:rPr>
          <w:rFonts w:ascii="MS Mincho" w:hAnsi="MS Mincho" w:cs="MS Mincho" w:hint="eastAsia"/>
          <w:b/>
          <w:szCs w:val="20"/>
        </w:rPr>
        <w:t>、</w:t>
      </w:r>
      <w:r w:rsidRPr="00680A79">
        <w:rPr>
          <w:rFonts w:ascii="MS Mincho" w:hAnsi="MS Mincho" w:cs="MS Mincho"/>
          <w:b/>
          <w:szCs w:val="20"/>
          <w:lang w:val="de-AT"/>
        </w:rPr>
        <w:t>Twitter (froniusintweld)</w:t>
      </w:r>
      <w:r w:rsidRPr="009512B0">
        <w:rPr>
          <w:rFonts w:ascii="MS Mincho" w:hAnsi="MS Mincho" w:cs="MS Mincho" w:hint="eastAsia"/>
          <w:b/>
          <w:szCs w:val="20"/>
        </w:rPr>
        <w:t>、</w:t>
      </w:r>
      <w:r w:rsidRPr="00680A79">
        <w:rPr>
          <w:rFonts w:ascii="MS Mincho" w:hAnsi="MS Mincho" w:cs="MS Mincho"/>
          <w:b/>
          <w:szCs w:val="20"/>
          <w:lang w:val="de-AT"/>
        </w:rPr>
        <w:t>LinkedIn (perfect-welding)</w:t>
      </w:r>
      <w:r w:rsidRPr="009512B0">
        <w:rPr>
          <w:rFonts w:ascii="MS Mincho" w:hAnsi="MS Mincho" w:cs="MS Mincho" w:hint="eastAsia"/>
          <w:b/>
          <w:szCs w:val="20"/>
        </w:rPr>
        <w:t>、</w:t>
      </w:r>
      <w:r w:rsidRPr="00680A79">
        <w:rPr>
          <w:rFonts w:ascii="MS Mincho" w:hAnsi="MS Mincho" w:cs="MS Mincho"/>
          <w:b/>
          <w:szCs w:val="20"/>
          <w:lang w:val="de-AT"/>
        </w:rPr>
        <w:t>Instagram (froniuswelding)</w:t>
      </w:r>
      <w:r w:rsidRPr="009512B0">
        <w:rPr>
          <w:rFonts w:ascii="MS Mincho" w:hAnsi="MS Mincho" w:cs="MS Mincho" w:hint="eastAsia"/>
          <w:b/>
          <w:szCs w:val="20"/>
        </w:rPr>
        <w:t>、</w:t>
      </w:r>
      <w:r w:rsidRPr="00680A79">
        <w:rPr>
          <w:rFonts w:ascii="MS Mincho" w:hAnsi="MS Mincho" w:cs="MS Mincho"/>
          <w:b/>
          <w:szCs w:val="20"/>
          <w:lang w:val="de-AT"/>
        </w:rPr>
        <w:t>YouTube (froniuswelding)</w:t>
      </w:r>
      <w:r w:rsidRPr="009512B0">
        <w:rPr>
          <w:rFonts w:ascii="MS Mincho" w:hAnsi="MS Mincho" w:cs="MS Mincho" w:hint="eastAsia"/>
          <w:b/>
          <w:szCs w:val="20"/>
        </w:rPr>
        <w:t>をフォローしてください</w:t>
      </w:r>
      <w:r w:rsidRPr="00680A79">
        <w:rPr>
          <w:rFonts w:ascii="MS Mincho" w:hAnsi="MS Mincho" w:cs="MS Mincho" w:hint="eastAsia"/>
          <w:b/>
          <w:szCs w:val="20"/>
          <w:lang w:val="de-AT"/>
        </w:rPr>
        <w:t>！</w:t>
      </w:r>
      <w:r w:rsidRPr="00680A79">
        <w:rPr>
          <w:rFonts w:ascii="MS Mincho" w:hAnsi="MS Mincho" w:cs="MS Mincho"/>
          <w:b/>
          <w:vanish/>
          <w:szCs w:val="20"/>
          <w:lang w:val="de-AT"/>
        </w:rPr>
        <w:t>Fronius International GmbH</w:t>
      </w:r>
    </w:p>
    <w:p w14:paraId="7DABDE82" w14:textId="77777777" w:rsidR="00680A79" w:rsidRPr="00680A79" w:rsidRDefault="00680A79" w:rsidP="00680A79">
      <w:pPr>
        <w:rPr>
          <w:vanish/>
          <w:szCs w:val="20"/>
          <w:lang w:val="de-AT"/>
        </w:rPr>
      </w:pPr>
    </w:p>
    <w:p w14:paraId="45841D15" w14:textId="77777777" w:rsidR="00680A79" w:rsidRPr="00680A79" w:rsidRDefault="00680A79" w:rsidP="00680A79">
      <w:pPr>
        <w:rPr>
          <w:rFonts w:cs="Arial"/>
          <w:i/>
          <w:vanish/>
          <w:szCs w:val="20"/>
          <w:lang w:val="de-AT"/>
        </w:rPr>
      </w:pPr>
      <w:r w:rsidRPr="00680A79">
        <w:rPr>
          <w:rFonts w:ascii="MS Mincho" w:hAnsi="MS Mincho" w:cs="MS Mincho"/>
          <w:vanish/>
          <w:szCs w:val="20"/>
          <w:lang w:val="de-AT"/>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785C9235" w14:textId="77777777" w:rsidR="00680A79" w:rsidRPr="00680A79" w:rsidRDefault="00680A79" w:rsidP="00680A79">
      <w:pPr>
        <w:rPr>
          <w:rFonts w:cs="Arial"/>
          <w:b/>
          <w:i/>
          <w:vanish/>
          <w:szCs w:val="20"/>
          <w:lang w:val="de-AT"/>
        </w:rPr>
      </w:pPr>
    </w:p>
    <w:p w14:paraId="1261E475" w14:textId="77777777" w:rsidR="00680A79" w:rsidRPr="00680A79" w:rsidRDefault="00680A79" w:rsidP="00680A79">
      <w:pPr>
        <w:rPr>
          <w:rFonts w:cs="Arial"/>
          <w:b/>
          <w:vanish/>
          <w:szCs w:val="20"/>
          <w:lang w:val="de-AT"/>
        </w:rPr>
      </w:pPr>
    </w:p>
    <w:p w14:paraId="508610E1" w14:textId="77777777" w:rsidR="00680A79" w:rsidRPr="00680A79" w:rsidRDefault="00680A79" w:rsidP="00680A79">
      <w:pPr>
        <w:rPr>
          <w:rFonts w:cs="Arial"/>
          <w:vanish/>
          <w:szCs w:val="20"/>
          <w:lang w:val="de-AT"/>
        </w:rPr>
      </w:pPr>
    </w:p>
    <w:p w14:paraId="4242604E" w14:textId="77777777" w:rsidR="00680A79" w:rsidRPr="00680A79" w:rsidRDefault="00680A79" w:rsidP="00680A79">
      <w:pPr>
        <w:rPr>
          <w:rFonts w:cs="Arial"/>
          <w:vanish/>
          <w:szCs w:val="20"/>
          <w:lang w:val="de-AT"/>
        </w:rPr>
      </w:pPr>
      <w:r w:rsidRPr="00680A79">
        <w:rPr>
          <w:rFonts w:ascii="MS Mincho" w:hAnsi="MS Mincho" w:cs="MS Mincho"/>
          <w:vanish/>
          <w:szCs w:val="20"/>
          <w:lang w:val="de-AT"/>
        </w:rPr>
        <w:t>Diese Presseinformation sowie die Bilder stehen für Sie zum Download im Internet zur Verfügung:</w:t>
      </w:r>
    </w:p>
    <w:p w14:paraId="07755EA4" w14:textId="77777777" w:rsidR="00680A79" w:rsidRPr="00680A79" w:rsidRDefault="00445935" w:rsidP="00680A79">
      <w:pPr>
        <w:rPr>
          <w:rFonts w:cs="Arial"/>
          <w:vanish/>
          <w:szCs w:val="20"/>
          <w:lang w:val="de-AT"/>
        </w:rPr>
      </w:pPr>
      <w:hyperlink r:id="rId18" w:history="1">
        <w:r w:rsidR="00680A79" w:rsidRPr="00680A79">
          <w:rPr>
            <w:rFonts w:ascii="MS Mincho" w:hAnsi="MS Mincho" w:cs="MS Mincho"/>
            <w:vanish/>
            <w:color w:val="0000FF"/>
            <w:szCs w:val="20"/>
            <w:u w:val="single"/>
            <w:lang w:val="de-AT"/>
          </w:rPr>
          <w:t>www.fronius.com/de/schweisstechnik/infocenter/presse</w:t>
        </w:r>
      </w:hyperlink>
    </w:p>
    <w:p w14:paraId="3CBC65F0" w14:textId="77777777" w:rsidR="00680A79" w:rsidRPr="00680A79" w:rsidRDefault="00680A79" w:rsidP="00680A79">
      <w:pPr>
        <w:rPr>
          <w:rFonts w:cs="Arial"/>
          <w:b/>
          <w:vanish/>
          <w:szCs w:val="20"/>
          <w:lang w:val="de-AT"/>
        </w:rPr>
      </w:pPr>
    </w:p>
    <w:p w14:paraId="229F700C" w14:textId="77777777" w:rsidR="00680A79" w:rsidRPr="00680A79" w:rsidRDefault="00680A79" w:rsidP="00680A79">
      <w:pPr>
        <w:rPr>
          <w:rFonts w:cs="Arial"/>
          <w:b/>
          <w:vanish/>
          <w:szCs w:val="20"/>
          <w:lang w:val="de-AT"/>
        </w:rPr>
      </w:pPr>
    </w:p>
    <w:p w14:paraId="599A3740" w14:textId="77777777" w:rsidR="00680A79" w:rsidRPr="00680A79" w:rsidRDefault="00680A79" w:rsidP="00680A79">
      <w:pPr>
        <w:rPr>
          <w:rFonts w:cs="Arial"/>
          <w:szCs w:val="20"/>
          <w:lang w:val="de-AT"/>
        </w:rPr>
      </w:pPr>
    </w:p>
    <w:p w14:paraId="227F89A1" w14:textId="77777777" w:rsidR="006C4001" w:rsidRPr="00680A79" w:rsidRDefault="006C4001" w:rsidP="003F6E14">
      <w:pPr>
        <w:rPr>
          <w:rFonts w:cs="Arial"/>
          <w:b/>
          <w:szCs w:val="20"/>
          <w:lang w:val="de-AT"/>
        </w:rPr>
      </w:pPr>
    </w:p>
    <w:p w14:paraId="1480A45D" w14:textId="77777777" w:rsidR="00E5311A" w:rsidRPr="00026129" w:rsidRDefault="00E5311A" w:rsidP="003F6E14">
      <w:pPr>
        <w:rPr>
          <w:rFonts w:cs="Arial"/>
          <w:vanish/>
          <w:szCs w:val="20"/>
        </w:rPr>
      </w:pPr>
      <w:r>
        <w:rPr>
          <w:rFonts w:hint="eastAsia"/>
          <w:vanish/>
          <w:szCs w:val="20"/>
          <w:lang w:val="de-DE"/>
        </w:rPr>
        <w:t>Fotos: Fronius International GmbH, Abdruck honorarfrei</w:t>
      </w:r>
    </w:p>
    <w:p w14:paraId="262E4CD8" w14:textId="77777777" w:rsidR="00AE2683" w:rsidRPr="00026129" w:rsidRDefault="00AE2683" w:rsidP="003F6E14">
      <w:pPr>
        <w:rPr>
          <w:rFonts w:cs="Arial"/>
          <w:vanish/>
          <w:szCs w:val="20"/>
          <w:lang w:val="de-DE"/>
        </w:rPr>
      </w:pPr>
    </w:p>
    <w:p w14:paraId="5946B1C4" w14:textId="77777777" w:rsidR="00E5311A" w:rsidRPr="00026129" w:rsidRDefault="00E5311A" w:rsidP="003F6E14">
      <w:pPr>
        <w:rPr>
          <w:rFonts w:cs="Arial"/>
          <w:b/>
          <w:vanish/>
          <w:szCs w:val="20"/>
          <w:lang w:val="de-DE"/>
        </w:rPr>
      </w:pPr>
    </w:p>
    <w:p w14:paraId="081E87FE" w14:textId="77777777" w:rsidR="00E5311A" w:rsidRPr="00026129" w:rsidRDefault="00E5311A" w:rsidP="003F6E14">
      <w:pPr>
        <w:rPr>
          <w:rFonts w:cs="Arial"/>
          <w:b/>
          <w:vanish/>
          <w:szCs w:val="20"/>
          <w:lang w:val="de-DE"/>
        </w:rPr>
      </w:pPr>
    </w:p>
    <w:p w14:paraId="1653E24F" w14:textId="77777777" w:rsidR="00505D71" w:rsidRPr="00026129" w:rsidRDefault="00505D71" w:rsidP="003F6E14">
      <w:pPr>
        <w:rPr>
          <w:rFonts w:cs="Arial"/>
          <w:vanish/>
          <w:szCs w:val="20"/>
        </w:rPr>
      </w:pPr>
      <w:r>
        <w:rPr>
          <w:rFonts w:hint="eastAsia"/>
          <w:b/>
          <w:vanish/>
          <w:szCs w:val="20"/>
          <w:lang w:val="de-DE"/>
        </w:rPr>
        <w:t>Business Unit Perfect Welding</w:t>
      </w:r>
    </w:p>
    <w:p w14:paraId="2B1DABAB" w14:textId="145A9480" w:rsidR="00505D71" w:rsidRPr="00026129" w:rsidRDefault="00505D71" w:rsidP="003F6E14">
      <w:pPr>
        <w:rPr>
          <w:rFonts w:cs="Arial"/>
          <w:vanish/>
          <w:szCs w:val="20"/>
        </w:rPr>
      </w:pPr>
      <w:r>
        <w:rPr>
          <w:rFonts w:hint="eastAsia"/>
          <w:vanish/>
          <w:szCs w:val="20"/>
          <w:lang w:val="de-DE"/>
        </w:rPr>
        <w:t xml:space="preserve">Fronius Perfect Welding ist Innovationsführer für Lichtbogenschweißen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2C4F9717" w14:textId="77777777" w:rsidR="00505D71" w:rsidRPr="00026129" w:rsidRDefault="00505D71" w:rsidP="003F6E14">
      <w:pPr>
        <w:rPr>
          <w:rFonts w:cs="Arial"/>
          <w:vanish/>
          <w:szCs w:val="20"/>
          <w:lang w:val="de-AT"/>
        </w:rPr>
      </w:pPr>
    </w:p>
    <w:p w14:paraId="04640A47" w14:textId="77777777" w:rsidR="00505D71" w:rsidRPr="00026129" w:rsidRDefault="00505D71" w:rsidP="003F6E14">
      <w:pPr>
        <w:rPr>
          <w:rFonts w:cs="Arial"/>
          <w:vanish/>
          <w:szCs w:val="20"/>
          <w:lang w:val="de-AT"/>
        </w:rPr>
      </w:pPr>
    </w:p>
    <w:p w14:paraId="0CEAECC2" w14:textId="77777777" w:rsidR="00505D71" w:rsidRPr="00026129" w:rsidRDefault="00505D71" w:rsidP="003F6E14">
      <w:pPr>
        <w:rPr>
          <w:rFonts w:cs="Arial"/>
          <w:vanish/>
          <w:szCs w:val="20"/>
        </w:rPr>
      </w:pPr>
      <w:r>
        <w:rPr>
          <w:rFonts w:hint="eastAsia"/>
          <w:b/>
          <w:vanish/>
          <w:szCs w:val="20"/>
          <w:lang w:val="de-AT"/>
        </w:rPr>
        <w:t>Fronius International GmbH</w:t>
      </w:r>
    </w:p>
    <w:p w14:paraId="2B899356" w14:textId="77777777" w:rsidR="00505D71" w:rsidRPr="00026129" w:rsidRDefault="00505D71" w:rsidP="003F6E14">
      <w:pPr>
        <w:rPr>
          <w:rFonts w:cs="Arial"/>
          <w:i/>
          <w:vanish/>
          <w:szCs w:val="20"/>
        </w:rPr>
      </w:pPr>
      <w:r>
        <w:rPr>
          <w:rFonts w:hint="eastAsia"/>
          <w:vanish/>
          <w:szCs w:val="20"/>
          <w:lang w:val="de-DE"/>
        </w:rPr>
        <w:t xml:space="preserve">Fronius International ist ein österreichisches Unternehmen mit Sitz in Pettenbach und weiteren Standorten in Wels, Thalheim, Steinhaus und Sattledt. Die Firma ist mit 4.760 Mitarbeitern weltweit in den Bereichen Schweißtechnik, Photovoltaik und Batterieladetechnik tätig. Mit 30 internationalen Gesellschaften sowie Vertriebspartnern und Repräsentanten in mehr als 60 Ländern erzielt Fronius einen Exportanteil von 92 Prozent. Fortschrittliche Produkte, umfangreiche Dienstleistungen sowie 1.253 erteilte Patente machen Fronius zum Innovationsführer am Weltmarkt. </w:t>
      </w:r>
    </w:p>
    <w:p w14:paraId="57E6214F" w14:textId="77777777" w:rsidR="00E5311A" w:rsidRPr="00026129" w:rsidRDefault="00E5311A" w:rsidP="003F6E14">
      <w:pPr>
        <w:rPr>
          <w:rFonts w:cs="Arial"/>
          <w:b/>
          <w:i/>
          <w:vanish/>
          <w:szCs w:val="20"/>
          <w:lang w:val="de-DE"/>
        </w:rPr>
      </w:pPr>
    </w:p>
    <w:p w14:paraId="3298B016" w14:textId="77777777" w:rsidR="00E5311A" w:rsidRPr="00026129" w:rsidRDefault="00E5311A" w:rsidP="003F6E14">
      <w:pPr>
        <w:rPr>
          <w:rFonts w:cs="Arial"/>
          <w:b/>
          <w:vanish/>
          <w:szCs w:val="20"/>
          <w:lang w:val="de-DE"/>
        </w:rPr>
      </w:pPr>
    </w:p>
    <w:p w14:paraId="26A81469" w14:textId="77777777" w:rsidR="00E5311A" w:rsidRPr="00026129" w:rsidRDefault="00E5311A" w:rsidP="003F6E14">
      <w:pPr>
        <w:rPr>
          <w:rFonts w:cs="Arial"/>
          <w:vanish/>
          <w:szCs w:val="20"/>
          <w:lang w:val="de-DE"/>
        </w:rPr>
      </w:pPr>
    </w:p>
    <w:p w14:paraId="1923C083" w14:textId="77777777" w:rsidR="00E5311A" w:rsidRPr="00026129" w:rsidRDefault="00E5311A" w:rsidP="003F6E14">
      <w:pPr>
        <w:rPr>
          <w:rFonts w:cs="Arial"/>
          <w:vanish/>
          <w:szCs w:val="20"/>
        </w:rPr>
      </w:pPr>
      <w:r>
        <w:rPr>
          <w:rFonts w:hint="eastAsia"/>
          <w:vanish/>
          <w:szCs w:val="20"/>
          <w:lang w:val="de-DE"/>
        </w:rPr>
        <w:t>Diese Presseinformation sowie die Bilder stehen für Sie zum Download im Internet zur Verfügung:</w:t>
      </w:r>
    </w:p>
    <w:p w14:paraId="0B9D1631" w14:textId="77777777" w:rsidR="009D3B05" w:rsidRPr="00026129" w:rsidRDefault="00445935" w:rsidP="003F6E14">
      <w:pPr>
        <w:rPr>
          <w:rFonts w:cs="Arial"/>
          <w:vanish/>
          <w:color w:val="0000FF"/>
          <w:szCs w:val="20"/>
          <w:u w:val="single"/>
        </w:rPr>
      </w:pPr>
      <w:hyperlink r:id="rId19" w:history="1">
        <w:r w:rsidR="00026129">
          <w:rPr>
            <w:rStyle w:val="Hyperlink"/>
            <w:rFonts w:hint="eastAsia"/>
            <w:vanish/>
            <w:szCs w:val="20"/>
            <w:lang w:val="de-DE"/>
          </w:rPr>
          <w:t>www.fronius.com/de/schweisstechnik/info-center/presse</w:t>
        </w:r>
      </w:hyperlink>
    </w:p>
    <w:p w14:paraId="24691CE9" w14:textId="77777777" w:rsidR="009D3B05" w:rsidRPr="00026129" w:rsidRDefault="009D3B05" w:rsidP="003F6E14">
      <w:pPr>
        <w:rPr>
          <w:rFonts w:cs="Arial"/>
          <w:b/>
          <w:vanish/>
          <w:szCs w:val="20"/>
          <w:lang w:val="de-DE"/>
        </w:rPr>
      </w:pPr>
    </w:p>
    <w:p w14:paraId="6F86D894" w14:textId="77777777" w:rsidR="00E5311A" w:rsidRPr="00026129" w:rsidRDefault="00E5311A" w:rsidP="003F6E14">
      <w:pPr>
        <w:rPr>
          <w:rFonts w:cs="Arial"/>
          <w:b/>
          <w:vanish/>
          <w:szCs w:val="20"/>
          <w:lang w:val="de-DE"/>
        </w:rPr>
      </w:pPr>
    </w:p>
    <w:p w14:paraId="232F9FFA" w14:textId="77777777" w:rsidR="00925AC5" w:rsidRPr="00026129" w:rsidRDefault="00925AC5" w:rsidP="00925AC5">
      <w:pPr>
        <w:ind w:right="29"/>
        <w:rPr>
          <w:rFonts w:cs="Arial"/>
          <w:vanish/>
          <w:szCs w:val="20"/>
        </w:rPr>
      </w:pPr>
      <w:r>
        <w:rPr>
          <w:rFonts w:hint="eastAsia"/>
          <w:b/>
          <w:vanish/>
          <w:szCs w:val="20"/>
          <w:lang w:val="de-DE"/>
        </w:rPr>
        <w:t>Für weitere Informationen wenden Sie sich bitte an:</w:t>
      </w:r>
      <w:r>
        <w:rPr>
          <w:rFonts w:hint="eastAsia"/>
          <w:b/>
          <w:vanish/>
          <w:szCs w:val="20"/>
          <w:lang w:val="de-DE"/>
        </w:rPr>
        <w:br/>
      </w:r>
    </w:p>
    <w:p w14:paraId="7518F72F" w14:textId="77777777" w:rsidR="00925AC5" w:rsidRPr="00026129" w:rsidRDefault="00925AC5" w:rsidP="00925AC5">
      <w:pPr>
        <w:rPr>
          <w:rFonts w:cs="Arial"/>
          <w:vanish/>
          <w:szCs w:val="20"/>
        </w:rPr>
      </w:pPr>
      <w:r>
        <w:rPr>
          <w:rFonts w:hint="eastAsia"/>
          <w:vanish/>
          <w:szCs w:val="20"/>
          <w:lang w:val="de-DE"/>
        </w:rPr>
        <w:t xml:space="preserve">Deutschland: </w:t>
      </w:r>
    </w:p>
    <w:p w14:paraId="59CFBD35" w14:textId="77777777" w:rsidR="00925AC5" w:rsidRPr="00026129" w:rsidRDefault="00925AC5" w:rsidP="00925AC5">
      <w:pPr>
        <w:rPr>
          <w:rFonts w:cs="Arial"/>
          <w:vanish/>
          <w:szCs w:val="20"/>
        </w:rPr>
      </w:pPr>
      <w:r>
        <w:rPr>
          <w:rFonts w:hint="eastAsia"/>
          <w:vanish/>
          <w:szCs w:val="20"/>
          <w:lang w:val="de-DE"/>
        </w:rPr>
        <w:t>Frau Annette Orth, Tel.: +49 (6655) 91694-402,</w:t>
      </w:r>
    </w:p>
    <w:p w14:paraId="119A9344" w14:textId="77777777" w:rsidR="00925AC5" w:rsidRPr="00026129" w:rsidRDefault="00925AC5" w:rsidP="00925AC5">
      <w:pPr>
        <w:rPr>
          <w:rFonts w:cs="Arial"/>
          <w:vanish/>
          <w:szCs w:val="20"/>
        </w:rPr>
      </w:pPr>
      <w:r>
        <w:rPr>
          <w:rFonts w:hint="eastAsia"/>
          <w:vanish/>
          <w:szCs w:val="20"/>
          <w:lang w:val="de-AT"/>
        </w:rPr>
        <w:t xml:space="preserve">E-Mail: </w:t>
      </w:r>
      <w:hyperlink r:id="rId20" w:history="1">
        <w:r>
          <w:rPr>
            <w:rFonts w:hint="eastAsia"/>
            <w:vanish/>
            <w:color w:val="0000FF"/>
            <w:szCs w:val="20"/>
            <w:u w:val="single"/>
            <w:lang w:val="de-AT"/>
          </w:rPr>
          <w:t>orth.annette@fronius.com</w:t>
        </w:r>
      </w:hyperlink>
    </w:p>
    <w:p w14:paraId="72105897" w14:textId="77777777" w:rsidR="00925AC5" w:rsidRPr="00026129" w:rsidRDefault="00925AC5" w:rsidP="00925AC5">
      <w:pPr>
        <w:autoSpaceDE w:val="0"/>
        <w:autoSpaceDN w:val="0"/>
        <w:rPr>
          <w:rFonts w:cs="Arial"/>
          <w:vanish/>
          <w:szCs w:val="20"/>
          <w:lang w:val="de-AT"/>
        </w:rPr>
      </w:pPr>
    </w:p>
    <w:p w14:paraId="78237E3B" w14:textId="77777777" w:rsidR="00925AC5" w:rsidRPr="00026129" w:rsidRDefault="00925AC5" w:rsidP="00925AC5">
      <w:pPr>
        <w:ind w:right="29"/>
        <w:rPr>
          <w:rFonts w:cs="Arial"/>
          <w:i/>
          <w:vanish/>
          <w:szCs w:val="20"/>
        </w:rPr>
      </w:pPr>
      <w:r>
        <w:rPr>
          <w:rFonts w:hint="eastAsia"/>
          <w:vanish/>
          <w:szCs w:val="20"/>
          <w:lang w:val="de-DE"/>
        </w:rPr>
        <w:t>Österreich:</w:t>
      </w:r>
      <w:r>
        <w:rPr>
          <w:rFonts w:hint="eastAsia"/>
          <w:vanish/>
          <w:szCs w:val="20"/>
          <w:lang w:val="de-DE"/>
        </w:rPr>
        <w:br/>
        <w:t xml:space="preserve">Frau Ilse Mayrhofer, Tel. </w:t>
      </w:r>
      <w:r>
        <w:rPr>
          <w:rFonts w:hint="eastAsia"/>
          <w:vanish/>
          <w:szCs w:val="20"/>
          <w:lang w:val="de-AT"/>
        </w:rPr>
        <w:t xml:space="preserve">+43(0)7242/241-4015, </w:t>
      </w:r>
    </w:p>
    <w:p w14:paraId="04AE9480" w14:textId="77777777" w:rsidR="00925AC5" w:rsidRPr="00026129" w:rsidRDefault="00925AC5" w:rsidP="00925AC5">
      <w:pPr>
        <w:tabs>
          <w:tab w:val="left" w:pos="360"/>
        </w:tabs>
        <w:ind w:right="29"/>
        <w:rPr>
          <w:rFonts w:cs="Arial"/>
          <w:i/>
          <w:iCs/>
          <w:vanish/>
          <w:szCs w:val="20"/>
        </w:rPr>
      </w:pPr>
      <w:r>
        <w:rPr>
          <w:rFonts w:hint="eastAsia"/>
          <w:iCs/>
          <w:vanish/>
          <w:szCs w:val="20"/>
          <w:lang w:val="de-AT"/>
        </w:rPr>
        <w:t xml:space="preserve">E-Mail: </w:t>
      </w:r>
      <w:hyperlink r:id="rId21" w:history="1">
        <w:r>
          <w:rPr>
            <w:rFonts w:hint="eastAsia"/>
            <w:iCs/>
            <w:vanish/>
            <w:color w:val="0000FF"/>
            <w:szCs w:val="20"/>
            <w:u w:val="single"/>
            <w:lang w:val="de-AT"/>
          </w:rPr>
          <w:t>mayrhofer.ilse@fronius.com</w:t>
        </w:r>
      </w:hyperlink>
      <w:r>
        <w:rPr>
          <w:rFonts w:hint="eastAsia"/>
          <w:iCs/>
          <w:vanish/>
          <w:szCs w:val="20"/>
          <w:lang w:val="de-AT"/>
        </w:rPr>
        <w:t xml:space="preserve"> </w:t>
      </w:r>
    </w:p>
    <w:p w14:paraId="388397BD" w14:textId="77777777" w:rsidR="00925AC5" w:rsidRPr="00026129" w:rsidRDefault="00925AC5" w:rsidP="00925AC5">
      <w:pPr>
        <w:rPr>
          <w:rFonts w:cs="Arial"/>
          <w:vanish/>
          <w:szCs w:val="20"/>
          <w:lang w:val="de-AT"/>
        </w:rPr>
      </w:pPr>
    </w:p>
    <w:p w14:paraId="2B611211" w14:textId="77777777" w:rsidR="00925AC5" w:rsidRPr="00026129" w:rsidRDefault="00925AC5" w:rsidP="00925AC5">
      <w:pPr>
        <w:rPr>
          <w:rFonts w:cs="Arial"/>
          <w:vanish/>
        </w:rPr>
      </w:pPr>
      <w:r>
        <w:rPr>
          <w:rFonts w:hint="eastAsia"/>
          <w:vanish/>
          <w:lang w:val="de-AT"/>
        </w:rPr>
        <w:t>Schweiz:</w:t>
      </w:r>
      <w:r>
        <w:rPr>
          <w:rFonts w:hint="eastAsia"/>
          <w:vanish/>
          <w:lang w:val="de-AT"/>
        </w:rPr>
        <w:br/>
        <w:t xml:space="preserve">Frau Monique INDERBITZIN, </w:t>
      </w:r>
      <w:r>
        <w:rPr>
          <w:rFonts w:hint="eastAsia"/>
          <w:vanish/>
          <w:lang w:val="de-DE"/>
        </w:rPr>
        <w:t xml:space="preserve">Tel. </w:t>
      </w:r>
      <w:r>
        <w:rPr>
          <w:rFonts w:hint="eastAsia"/>
          <w:vanish/>
          <w:color w:val="262626"/>
          <w:szCs w:val="20"/>
          <w:lang w:val="de-AT" w:eastAsia="de-CH"/>
        </w:rPr>
        <w:t>+41 (79) 945 76 20</w:t>
      </w:r>
      <w:r>
        <w:rPr>
          <w:rFonts w:hint="eastAsia"/>
          <w:vanish/>
          <w:lang w:val="de-AT"/>
        </w:rPr>
        <w:t xml:space="preserve">, </w:t>
      </w:r>
      <w:r>
        <w:rPr>
          <w:rFonts w:hint="eastAsia"/>
          <w:vanish/>
          <w:lang w:val="de-AT"/>
        </w:rPr>
        <w:br/>
        <w:t xml:space="preserve">E-Mail: </w:t>
      </w:r>
      <w:hyperlink r:id="rId22" w:history="1">
        <w:r>
          <w:rPr>
            <w:rStyle w:val="Hyperlink"/>
            <w:rFonts w:hint="eastAsia"/>
            <w:vanish/>
            <w:szCs w:val="20"/>
            <w:lang w:val="de-AT" w:eastAsia="de-CH"/>
          </w:rPr>
          <w:t>inderbitzin.monique@fronius.com</w:t>
        </w:r>
      </w:hyperlink>
    </w:p>
    <w:p w14:paraId="45FED8F0" w14:textId="77777777" w:rsidR="00925AC5" w:rsidRPr="00026129" w:rsidRDefault="00925AC5" w:rsidP="00925AC5">
      <w:pPr>
        <w:ind w:right="29"/>
        <w:rPr>
          <w:rFonts w:cs="Arial"/>
          <w:vanish/>
          <w:szCs w:val="20"/>
          <w:lang w:val="de-AT"/>
        </w:rPr>
      </w:pPr>
    </w:p>
    <w:p w14:paraId="5CD542F5" w14:textId="77777777" w:rsidR="00925AC5" w:rsidRPr="00026129" w:rsidRDefault="00925AC5" w:rsidP="00925AC5">
      <w:pPr>
        <w:ind w:right="29"/>
        <w:rPr>
          <w:rFonts w:cs="Arial"/>
          <w:vanish/>
          <w:szCs w:val="20"/>
          <w:lang w:val="de-AT"/>
        </w:rPr>
      </w:pPr>
    </w:p>
    <w:p w14:paraId="7C768DB0" w14:textId="77777777" w:rsidR="00925AC5" w:rsidRPr="00026129" w:rsidRDefault="00925AC5" w:rsidP="00925AC5">
      <w:pPr>
        <w:ind w:right="29"/>
        <w:rPr>
          <w:rFonts w:cs="Arial"/>
          <w:b/>
          <w:vanish/>
          <w:szCs w:val="20"/>
        </w:rPr>
      </w:pPr>
      <w:r>
        <w:rPr>
          <w:rFonts w:hint="eastAsia"/>
          <w:b/>
          <w:vanish/>
          <w:szCs w:val="20"/>
          <w:lang w:val="de-DE"/>
        </w:rPr>
        <w:t>Bitte senden Sie ein Belegexemplar an unsere Agentur:</w:t>
      </w:r>
    </w:p>
    <w:p w14:paraId="6B268D39" w14:textId="77777777" w:rsidR="00925AC5" w:rsidRPr="00026129" w:rsidRDefault="00925AC5" w:rsidP="00925AC5">
      <w:pPr>
        <w:ind w:right="29"/>
        <w:rPr>
          <w:rFonts w:cs="Arial"/>
          <w:vanish/>
          <w:szCs w:val="20"/>
        </w:rPr>
      </w:pPr>
      <w:r>
        <w:rPr>
          <w:rFonts w:hint="eastAsia"/>
          <w:vanish/>
          <w:szCs w:val="20"/>
          <w:lang w:val="de-DE"/>
        </w:rPr>
        <w:t>a1kommunikation Schweizer GmbH, Frau Kirsten Ludwig,</w:t>
      </w:r>
    </w:p>
    <w:p w14:paraId="4104C050" w14:textId="77777777" w:rsidR="00925AC5" w:rsidRPr="00026129" w:rsidRDefault="00925AC5" w:rsidP="00925AC5">
      <w:pPr>
        <w:ind w:right="29"/>
        <w:rPr>
          <w:rFonts w:cs="Arial"/>
          <w:vanish/>
          <w:szCs w:val="20"/>
        </w:rPr>
      </w:pPr>
      <w:r>
        <w:rPr>
          <w:rFonts w:hint="eastAsia"/>
          <w:vanish/>
          <w:szCs w:val="20"/>
          <w:lang w:val="de-DE"/>
        </w:rPr>
        <w:t xml:space="preserve">Oberdorfstraße 31 A, D </w:t>
      </w:r>
      <w:r>
        <w:rPr>
          <w:rFonts w:hint="eastAsia"/>
          <w:vanish/>
          <w:szCs w:val="20"/>
          <w:lang w:val="de-DE"/>
        </w:rPr>
        <w:t>–</w:t>
      </w:r>
      <w:r>
        <w:rPr>
          <w:rFonts w:hint="eastAsia"/>
          <w:vanish/>
          <w:szCs w:val="20"/>
          <w:lang w:val="de-DE"/>
        </w:rPr>
        <w:t xml:space="preserve"> 70794 Filderstadt,</w:t>
      </w:r>
    </w:p>
    <w:p w14:paraId="6E529999" w14:textId="77777777" w:rsidR="00925AC5" w:rsidRPr="00026129" w:rsidRDefault="00925AC5" w:rsidP="00925AC5">
      <w:pPr>
        <w:ind w:right="29"/>
        <w:rPr>
          <w:rFonts w:cs="Arial"/>
          <w:vanish/>
          <w:szCs w:val="20"/>
        </w:rPr>
      </w:pPr>
      <w:r>
        <w:rPr>
          <w:rFonts w:hint="eastAsia"/>
          <w:vanish/>
          <w:szCs w:val="20"/>
          <w:lang w:val="de-DE"/>
        </w:rPr>
        <w:t xml:space="preserve">Tel.: +49 (0)711 9454161-20, E-Mail: </w:t>
      </w:r>
      <w:hyperlink r:id="rId23" w:history="1">
        <w:r>
          <w:rPr>
            <w:rFonts w:hint="eastAsia"/>
            <w:vanish/>
            <w:color w:val="0000FF"/>
            <w:szCs w:val="20"/>
            <w:u w:val="single"/>
            <w:lang w:val="de-DE"/>
          </w:rPr>
          <w:t>Kirsten.Ludwig@a1kommunikation.de</w:t>
        </w:r>
      </w:hyperlink>
    </w:p>
    <w:p w14:paraId="71DB68EE" w14:textId="77777777" w:rsidR="007054E2" w:rsidRPr="00026129" w:rsidRDefault="007054E2" w:rsidP="003F6E14">
      <w:pPr>
        <w:rPr>
          <w:rFonts w:cs="Arial"/>
          <w:vanish/>
          <w:szCs w:val="20"/>
          <w:lang w:val="de-DE"/>
        </w:rPr>
      </w:pPr>
    </w:p>
    <w:p w14:paraId="09557776" w14:textId="77777777" w:rsidR="009D3B05" w:rsidRPr="00026129" w:rsidRDefault="009D3B05" w:rsidP="003F6E14">
      <w:pPr>
        <w:rPr>
          <w:rFonts w:cs="Arial"/>
          <w:vanish/>
          <w:szCs w:val="20"/>
          <w:lang w:val="de-DE"/>
        </w:rPr>
      </w:pPr>
    </w:p>
    <w:p w14:paraId="2ED4AD3B" w14:textId="77777777" w:rsidR="009D3B05" w:rsidRPr="00026129" w:rsidRDefault="009D3B05" w:rsidP="003F6E14">
      <w:pPr>
        <w:rPr>
          <w:rFonts w:cs="Arial"/>
          <w:vanish/>
          <w:szCs w:val="20"/>
          <w:lang w:val="de-DE"/>
        </w:rPr>
      </w:pPr>
    </w:p>
    <w:p w14:paraId="30066F3A" w14:textId="77777777" w:rsidR="009D3B05" w:rsidRPr="00026129" w:rsidRDefault="009D3B05" w:rsidP="009D3B05">
      <w:pPr>
        <w:rPr>
          <w:rFonts w:cs="Arial"/>
          <w:vanish/>
          <w:szCs w:val="20"/>
        </w:rPr>
      </w:pPr>
      <w:r>
        <w:rPr>
          <w:rFonts w:hint="eastAsia"/>
          <w:vanish/>
          <w:szCs w:val="20"/>
          <w:lang w:val="de-DE"/>
        </w:rPr>
        <w:t>Für weitere spannende Beiträge besuchen Sie unseren Blog unter blog.perfectwelding.fronius.com und folgen Sie uns auf Facebook (froniuswelding), Twitter (froniusintweld), LinkedIn (perfect-welding), Instagram (froniuswelding) und YouTube (froniuswelding)!</w:t>
      </w:r>
    </w:p>
    <w:p w14:paraId="01E5BFCB" w14:textId="77777777" w:rsidR="009D3B05" w:rsidRPr="00AE2683" w:rsidRDefault="009D3B05" w:rsidP="003F6E14">
      <w:pPr>
        <w:rPr>
          <w:rFonts w:cs="Arial"/>
          <w:szCs w:val="20"/>
          <w:lang w:val="de-DE"/>
        </w:rPr>
      </w:pPr>
    </w:p>
    <w:sectPr w:rsidR="009D3B05" w:rsidRPr="00AE2683"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7E10A" w14:textId="77777777" w:rsidR="00445935" w:rsidRDefault="00445935" w:rsidP="00B95BF4">
      <w:r>
        <w:separator/>
      </w:r>
    </w:p>
  </w:endnote>
  <w:endnote w:type="continuationSeparator" w:id="0">
    <w:p w14:paraId="09D89372" w14:textId="77777777" w:rsidR="00445935" w:rsidRDefault="0044593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B46F" w14:textId="77777777" w:rsidR="001418FA" w:rsidRPr="00E533E1" w:rsidRDefault="00E5311A" w:rsidP="00377B4F">
    <w:pPr>
      <w:tabs>
        <w:tab w:val="right" w:pos="10080"/>
      </w:tabs>
      <w:rPr>
        <w:sz w:val="16"/>
        <w:szCs w:val="16"/>
      </w:rPr>
    </w:pPr>
    <w:r>
      <w:rPr>
        <w:rFonts w:hint="eastAsia"/>
        <w:sz w:val="12"/>
        <w:szCs w:val="12"/>
      </w:rPr>
      <w:t>2020</w:t>
    </w:r>
    <w:r>
      <w:rPr>
        <w:rFonts w:hint="eastAsia"/>
        <w:sz w:val="12"/>
        <w:szCs w:val="12"/>
      </w:rPr>
      <w:t>年</w:t>
    </w:r>
    <w:r>
      <w:rPr>
        <w:rFonts w:hint="eastAsia"/>
        <w:sz w:val="12"/>
        <w:szCs w:val="12"/>
      </w:rPr>
      <w:t>2</w:t>
    </w:r>
    <w:r>
      <w:rPr>
        <w:rFonts w:hint="eastAsia"/>
        <w:sz w:val="12"/>
        <w:szCs w:val="12"/>
      </w:rPr>
      <w:t>月</w:t>
    </w:r>
    <w:r>
      <w:rPr>
        <w:rFonts w:hint="eastAsia"/>
        <w:sz w:val="16"/>
        <w:szCs w:val="16"/>
      </w:rPr>
      <w:t xml:space="preserve"> </w:t>
    </w:r>
    <w:r w:rsidR="001418FA" w:rsidRPr="00E533E1">
      <w:rPr>
        <w:rFonts w:hint="eastAsia"/>
        <w:sz w:val="16"/>
        <w:szCs w:val="16"/>
      </w:rPr>
      <w:fldChar w:fldCharType="begin"/>
    </w:r>
    <w:r w:rsidR="001418FA" w:rsidRPr="00E533E1">
      <w:rPr>
        <w:rFonts w:hint="eastAsia"/>
        <w:sz w:val="16"/>
        <w:szCs w:val="16"/>
      </w:rPr>
      <w:instrText xml:space="preserve"> PAGE </w:instrText>
    </w:r>
    <w:r w:rsidR="001418FA" w:rsidRPr="00E533E1">
      <w:rPr>
        <w:rFonts w:hint="eastAsia"/>
        <w:sz w:val="16"/>
        <w:szCs w:val="16"/>
      </w:rPr>
      <w:fldChar w:fldCharType="separate"/>
    </w:r>
    <w:r w:rsidR="008450CC">
      <w:rPr>
        <w:noProof/>
        <w:sz w:val="16"/>
        <w:szCs w:val="16"/>
      </w:rPr>
      <w:t>1</w:t>
    </w:r>
    <w:r w:rsidR="001418FA" w:rsidRPr="00E533E1">
      <w:rPr>
        <w:rFonts w:hint="eastAsia"/>
        <w:sz w:val="16"/>
        <w:szCs w:val="16"/>
      </w:rPr>
      <w:fldChar w:fldCharType="end"/>
    </w:r>
    <w:r>
      <w:rPr>
        <w:rFonts w:hint="eastAsia"/>
        <w:sz w:val="16"/>
        <w:szCs w:val="16"/>
      </w:rPr>
      <w:t>/</w:t>
    </w:r>
    <w:r w:rsidR="001418FA" w:rsidRPr="00E533E1">
      <w:rPr>
        <w:rFonts w:hint="eastAsia"/>
        <w:sz w:val="16"/>
        <w:szCs w:val="16"/>
      </w:rPr>
      <w:fldChar w:fldCharType="begin"/>
    </w:r>
    <w:r w:rsidR="001418FA" w:rsidRPr="00E533E1">
      <w:rPr>
        <w:rFonts w:hint="eastAsia"/>
        <w:sz w:val="16"/>
        <w:szCs w:val="16"/>
      </w:rPr>
      <w:instrText xml:space="preserve"> NUMPAGES </w:instrText>
    </w:r>
    <w:r w:rsidR="001418FA" w:rsidRPr="00E533E1">
      <w:rPr>
        <w:rFonts w:hint="eastAsia"/>
        <w:sz w:val="16"/>
        <w:szCs w:val="16"/>
      </w:rPr>
      <w:fldChar w:fldCharType="separate"/>
    </w:r>
    <w:r w:rsidR="008450CC">
      <w:rPr>
        <w:noProof/>
        <w:sz w:val="16"/>
        <w:szCs w:val="16"/>
      </w:rPr>
      <w:t>4</w:t>
    </w:r>
    <w:r w:rsidR="001418FA" w:rsidRPr="00E533E1">
      <w:rPr>
        <w:rFonts w:hint="eastAs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5C099" w14:textId="77777777" w:rsidR="00445935" w:rsidRDefault="00445935" w:rsidP="00B95BF4">
      <w:r>
        <w:separator/>
      </w:r>
    </w:p>
  </w:footnote>
  <w:footnote w:type="continuationSeparator" w:id="0">
    <w:p w14:paraId="37C37484" w14:textId="77777777" w:rsidR="00445935" w:rsidRDefault="0044593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51378" w14:textId="77777777" w:rsidR="001418FA" w:rsidRDefault="006C5D8F">
    <w:r>
      <w:rPr>
        <w:rFonts w:hint="eastAsia"/>
        <w:noProof/>
        <w:lang w:val="de-AT" w:eastAsia="de-AT"/>
      </w:rPr>
      <w:drawing>
        <wp:anchor distT="0" distB="0" distL="114300" distR="114300" simplePos="0" relativeHeight="251657728" behindDoc="1" locked="0" layoutInCell="1" allowOverlap="1" wp14:anchorId="7E495638" wp14:editId="5E7DAB9C">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7CC3"/>
    <w:multiLevelType w:val="hybridMultilevel"/>
    <w:tmpl w:val="334AF32E"/>
    <w:lvl w:ilvl="0" w:tplc="A4BEBD1A">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511EF8"/>
    <w:multiLevelType w:val="multilevel"/>
    <w:tmpl w:val="452AC324"/>
    <w:lvl w:ilvl="0">
      <w:start w:val="1"/>
      <w:numFmt w:val="decimal"/>
      <w:pStyle w:val="TrainingsunterlageUberschrift1"/>
      <w:lvlText w:val="%1"/>
      <w:lvlJc w:val="left"/>
      <w:pPr>
        <w:tabs>
          <w:tab w:val="num" w:pos="360"/>
        </w:tabs>
        <w:ind w:left="454" w:hanging="454"/>
      </w:pPr>
      <w:rPr>
        <w:rFonts w:hint="default"/>
      </w:rPr>
    </w:lvl>
    <w:lvl w:ilvl="1">
      <w:start w:val="1"/>
      <w:numFmt w:val="decimal"/>
      <w:pStyle w:val="TrainingsunterlageUberschrift2"/>
      <w:lvlText w:val="%1.%2"/>
      <w:lvlJc w:val="left"/>
      <w:pPr>
        <w:ind w:left="454" w:hanging="454"/>
      </w:pPr>
      <w:rPr>
        <w:rFonts w:ascii="Arial" w:hAnsi="Arial" w:hint="default"/>
      </w:rPr>
    </w:lvl>
    <w:lvl w:ilvl="2">
      <w:start w:val="1"/>
      <w:numFmt w:val="decimal"/>
      <w:pStyle w:val="TrainingsunterlageUberschrift3"/>
      <w:lvlText w:val="%1.%2.%3"/>
      <w:lvlJc w:val="left"/>
      <w:pPr>
        <w:ind w:left="624" w:hanging="624"/>
      </w:pPr>
      <w:rPr>
        <w:rFonts w:hint="default"/>
        <w:lang w:val="de-AT"/>
      </w:rPr>
    </w:lvl>
    <w:lvl w:ilvl="3">
      <w:start w:val="1"/>
      <w:numFmt w:val="decimal"/>
      <w:lvlText w:val="%1.%2.%3.%4."/>
      <w:lvlJc w:val="left"/>
      <w:pPr>
        <w:tabs>
          <w:tab w:val="num" w:pos="360"/>
        </w:tabs>
        <w:ind w:left="454" w:hanging="454"/>
      </w:pPr>
      <w:rPr>
        <w:rFonts w:hint="default"/>
      </w:rPr>
    </w:lvl>
    <w:lvl w:ilvl="4">
      <w:start w:val="1"/>
      <w:numFmt w:val="decimal"/>
      <w:lvlText w:val="%1.%2.%3.%4.%5."/>
      <w:lvlJc w:val="left"/>
      <w:pPr>
        <w:tabs>
          <w:tab w:val="num" w:pos="360"/>
        </w:tabs>
        <w:ind w:left="454" w:hanging="454"/>
      </w:pPr>
      <w:rPr>
        <w:rFonts w:hint="default"/>
      </w:rPr>
    </w:lvl>
    <w:lvl w:ilvl="5">
      <w:start w:val="1"/>
      <w:numFmt w:val="decimal"/>
      <w:lvlText w:val="%1.%2.%3.%4.%5.%6."/>
      <w:lvlJc w:val="left"/>
      <w:pPr>
        <w:tabs>
          <w:tab w:val="num" w:pos="360"/>
        </w:tabs>
        <w:ind w:left="454" w:hanging="454"/>
      </w:pPr>
      <w:rPr>
        <w:rFonts w:hint="default"/>
      </w:rPr>
    </w:lvl>
    <w:lvl w:ilvl="6">
      <w:start w:val="1"/>
      <w:numFmt w:val="decimal"/>
      <w:lvlText w:val="%1.%2.%3.%4.%5.%6.%7."/>
      <w:lvlJc w:val="left"/>
      <w:pPr>
        <w:tabs>
          <w:tab w:val="num" w:pos="360"/>
        </w:tabs>
        <w:ind w:left="454" w:hanging="454"/>
      </w:pPr>
      <w:rPr>
        <w:rFonts w:hint="default"/>
      </w:rPr>
    </w:lvl>
    <w:lvl w:ilvl="7">
      <w:start w:val="1"/>
      <w:numFmt w:val="decimal"/>
      <w:lvlText w:val="%1.%2.%3.%4.%5.%6.%7.%8."/>
      <w:lvlJc w:val="left"/>
      <w:pPr>
        <w:tabs>
          <w:tab w:val="num" w:pos="360"/>
        </w:tabs>
        <w:ind w:left="454" w:hanging="454"/>
      </w:pPr>
      <w:rPr>
        <w:rFonts w:hint="default"/>
      </w:rPr>
    </w:lvl>
    <w:lvl w:ilvl="8">
      <w:start w:val="1"/>
      <w:numFmt w:val="decimal"/>
      <w:lvlText w:val="%1.%2.%3.%4.%5.%6.%7.%8.%9."/>
      <w:lvlJc w:val="left"/>
      <w:pPr>
        <w:tabs>
          <w:tab w:val="num" w:pos="360"/>
        </w:tabs>
        <w:ind w:left="454" w:hanging="454"/>
      </w:pPr>
      <w:rPr>
        <w:rFonts w:hint="default"/>
      </w:rPr>
    </w:lvl>
  </w:abstractNum>
  <w:abstractNum w:abstractNumId="2"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3"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C41A4A"/>
    <w:multiLevelType w:val="multilevel"/>
    <w:tmpl w:val="608EAA84"/>
    <w:styleLink w:val="Aufzahlungsliste"/>
    <w:lvl w:ilvl="0">
      <w:start w:val="1"/>
      <w:numFmt w:val="bullet"/>
      <w:lvlText w:val="/"/>
      <w:lvlJc w:val="left"/>
      <w:pPr>
        <w:tabs>
          <w:tab w:val="num" w:pos="397"/>
        </w:tabs>
        <w:ind w:left="397" w:hanging="227"/>
      </w:pPr>
      <w:rPr>
        <w:rFonts w:ascii="Arial" w:hAnsi="Arial" w:hint="default"/>
        <w:color w:val="E2001A"/>
      </w:rPr>
    </w:lvl>
    <w:lvl w:ilvl="1">
      <w:start w:val="1"/>
      <w:numFmt w:val="bullet"/>
      <w:lvlText w:val="/"/>
      <w:lvlJc w:val="left"/>
      <w:pPr>
        <w:tabs>
          <w:tab w:val="num" w:pos="567"/>
        </w:tabs>
        <w:ind w:left="567" w:hanging="227"/>
      </w:pPr>
      <w:rPr>
        <w:rFonts w:ascii="Arial" w:hAnsi="Arial" w:hint="default"/>
        <w:color w:val="auto"/>
      </w:rPr>
    </w:lvl>
    <w:lvl w:ilvl="2">
      <w:start w:val="1"/>
      <w:numFmt w:val="bullet"/>
      <w:lvlText w:val="/"/>
      <w:lvlJc w:val="left"/>
      <w:pPr>
        <w:tabs>
          <w:tab w:val="num" w:pos="794"/>
        </w:tabs>
        <w:ind w:left="794" w:hanging="227"/>
      </w:pPr>
      <w:rPr>
        <w:rFonts w:ascii="Arial" w:hAnsi="Arial" w:hint="default"/>
        <w:color w:val="auto"/>
      </w:rPr>
    </w:lvl>
    <w:lvl w:ilvl="3">
      <w:start w:val="1"/>
      <w:numFmt w:val="bullet"/>
      <w:lvlText w:val="/"/>
      <w:lvlJc w:val="left"/>
      <w:pPr>
        <w:tabs>
          <w:tab w:val="num" w:pos="2577"/>
        </w:tabs>
        <w:ind w:left="2577" w:hanging="360"/>
      </w:pPr>
      <w:rPr>
        <w:rFonts w:ascii="Arial" w:hAnsi="Arial" w:hint="default"/>
        <w:color w:val="FF0000"/>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7" w15:restartNumberingAfterBreak="0">
    <w:nsid w:val="6C640577"/>
    <w:multiLevelType w:val="multilevel"/>
    <w:tmpl w:val="608EAA84"/>
    <w:numStyleLink w:val="Aufzahlungsliste"/>
  </w:abstractNum>
  <w:abstractNum w:abstractNumId="8" w15:restartNumberingAfterBreak="0">
    <w:nsid w:val="6C6703E3"/>
    <w:multiLevelType w:val="multilevel"/>
    <w:tmpl w:val="608EAA84"/>
    <w:numStyleLink w:val="Aufzahlungsliste"/>
  </w:abstractNum>
  <w:abstractNum w:abstractNumId="9" w15:restartNumberingAfterBreak="0">
    <w:nsid w:val="72B31A30"/>
    <w:multiLevelType w:val="multilevel"/>
    <w:tmpl w:val="C07C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3"/>
  </w:num>
  <w:num w:numId="5">
    <w:abstractNumId w:val="9"/>
  </w:num>
  <w:num w:numId="6">
    <w:abstractNumId w:val="0"/>
  </w:num>
  <w:num w:numId="7">
    <w:abstractNumId w:val="4"/>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0C86"/>
    <w:rsid w:val="00001555"/>
    <w:rsid w:val="000059C2"/>
    <w:rsid w:val="000070C9"/>
    <w:rsid w:val="00013DD5"/>
    <w:rsid w:val="00015E66"/>
    <w:rsid w:val="0001648C"/>
    <w:rsid w:val="00023B5C"/>
    <w:rsid w:val="0002524A"/>
    <w:rsid w:val="00026129"/>
    <w:rsid w:val="00026575"/>
    <w:rsid w:val="0002791D"/>
    <w:rsid w:val="00030F74"/>
    <w:rsid w:val="00035992"/>
    <w:rsid w:val="0004044A"/>
    <w:rsid w:val="00040C3B"/>
    <w:rsid w:val="000511AE"/>
    <w:rsid w:val="00054E14"/>
    <w:rsid w:val="00062A85"/>
    <w:rsid w:val="00070925"/>
    <w:rsid w:val="00071283"/>
    <w:rsid w:val="00081016"/>
    <w:rsid w:val="000838A9"/>
    <w:rsid w:val="000850E9"/>
    <w:rsid w:val="00085970"/>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0BF7"/>
    <w:rsid w:val="00104498"/>
    <w:rsid w:val="00107262"/>
    <w:rsid w:val="00107743"/>
    <w:rsid w:val="00111FB8"/>
    <w:rsid w:val="001147B7"/>
    <w:rsid w:val="001147ED"/>
    <w:rsid w:val="001148AA"/>
    <w:rsid w:val="00114FA9"/>
    <w:rsid w:val="00123297"/>
    <w:rsid w:val="00127D09"/>
    <w:rsid w:val="0013069A"/>
    <w:rsid w:val="001310AB"/>
    <w:rsid w:val="00131EA2"/>
    <w:rsid w:val="001343DB"/>
    <w:rsid w:val="001418FA"/>
    <w:rsid w:val="00142BA2"/>
    <w:rsid w:val="001435E3"/>
    <w:rsid w:val="00145FF0"/>
    <w:rsid w:val="00152E65"/>
    <w:rsid w:val="001530A1"/>
    <w:rsid w:val="00153C92"/>
    <w:rsid w:val="00155F5A"/>
    <w:rsid w:val="00156594"/>
    <w:rsid w:val="00157121"/>
    <w:rsid w:val="001617FB"/>
    <w:rsid w:val="00161ECB"/>
    <w:rsid w:val="00175708"/>
    <w:rsid w:val="001876C7"/>
    <w:rsid w:val="001A000F"/>
    <w:rsid w:val="001B07BA"/>
    <w:rsid w:val="001B31BA"/>
    <w:rsid w:val="001B3DD6"/>
    <w:rsid w:val="001B4435"/>
    <w:rsid w:val="001C0A99"/>
    <w:rsid w:val="001C1C9C"/>
    <w:rsid w:val="001C5BCA"/>
    <w:rsid w:val="001C69BE"/>
    <w:rsid w:val="001C796E"/>
    <w:rsid w:val="001D3408"/>
    <w:rsid w:val="001D7DFC"/>
    <w:rsid w:val="001F0A6A"/>
    <w:rsid w:val="001F0CC2"/>
    <w:rsid w:val="001F20B5"/>
    <w:rsid w:val="001F386A"/>
    <w:rsid w:val="001F427C"/>
    <w:rsid w:val="0020310E"/>
    <w:rsid w:val="002044C5"/>
    <w:rsid w:val="002102E7"/>
    <w:rsid w:val="002219CE"/>
    <w:rsid w:val="00227F9C"/>
    <w:rsid w:val="00230C60"/>
    <w:rsid w:val="00232846"/>
    <w:rsid w:val="00241673"/>
    <w:rsid w:val="00241751"/>
    <w:rsid w:val="00244A05"/>
    <w:rsid w:val="002471BF"/>
    <w:rsid w:val="002509CB"/>
    <w:rsid w:val="00251D20"/>
    <w:rsid w:val="00252702"/>
    <w:rsid w:val="00256BC9"/>
    <w:rsid w:val="00271AE5"/>
    <w:rsid w:val="00275090"/>
    <w:rsid w:val="00275BB6"/>
    <w:rsid w:val="00280735"/>
    <w:rsid w:val="002820F2"/>
    <w:rsid w:val="00283096"/>
    <w:rsid w:val="002937C4"/>
    <w:rsid w:val="002A1C1A"/>
    <w:rsid w:val="002A21B3"/>
    <w:rsid w:val="002A2E7F"/>
    <w:rsid w:val="002A5C33"/>
    <w:rsid w:val="002A639C"/>
    <w:rsid w:val="002A7D11"/>
    <w:rsid w:val="002B2873"/>
    <w:rsid w:val="002C5176"/>
    <w:rsid w:val="002D2144"/>
    <w:rsid w:val="002D25FD"/>
    <w:rsid w:val="002D42FD"/>
    <w:rsid w:val="002D685F"/>
    <w:rsid w:val="002E021F"/>
    <w:rsid w:val="002E1342"/>
    <w:rsid w:val="002E18FC"/>
    <w:rsid w:val="002E2436"/>
    <w:rsid w:val="002E6B82"/>
    <w:rsid w:val="002E7136"/>
    <w:rsid w:val="002E7461"/>
    <w:rsid w:val="002F35E2"/>
    <w:rsid w:val="002F7894"/>
    <w:rsid w:val="0030523E"/>
    <w:rsid w:val="00306869"/>
    <w:rsid w:val="00307DAC"/>
    <w:rsid w:val="0031548A"/>
    <w:rsid w:val="00316517"/>
    <w:rsid w:val="00316BD6"/>
    <w:rsid w:val="00327E0E"/>
    <w:rsid w:val="00332262"/>
    <w:rsid w:val="00334AB3"/>
    <w:rsid w:val="00343A86"/>
    <w:rsid w:val="003446A8"/>
    <w:rsid w:val="003505E3"/>
    <w:rsid w:val="00351222"/>
    <w:rsid w:val="00353098"/>
    <w:rsid w:val="00355F2D"/>
    <w:rsid w:val="00355F53"/>
    <w:rsid w:val="00355F8C"/>
    <w:rsid w:val="003611C7"/>
    <w:rsid w:val="00362007"/>
    <w:rsid w:val="00364594"/>
    <w:rsid w:val="003723E9"/>
    <w:rsid w:val="00377B4F"/>
    <w:rsid w:val="00381EB5"/>
    <w:rsid w:val="00382131"/>
    <w:rsid w:val="00391733"/>
    <w:rsid w:val="00397D0F"/>
    <w:rsid w:val="003A4D42"/>
    <w:rsid w:val="003A5177"/>
    <w:rsid w:val="003A63D8"/>
    <w:rsid w:val="003A6EB3"/>
    <w:rsid w:val="003B7622"/>
    <w:rsid w:val="003B7A33"/>
    <w:rsid w:val="003C36AC"/>
    <w:rsid w:val="003D0102"/>
    <w:rsid w:val="003D4771"/>
    <w:rsid w:val="003E277C"/>
    <w:rsid w:val="003E3D91"/>
    <w:rsid w:val="003E403D"/>
    <w:rsid w:val="003E6E14"/>
    <w:rsid w:val="003E7A99"/>
    <w:rsid w:val="003F2C47"/>
    <w:rsid w:val="003F3591"/>
    <w:rsid w:val="003F3A37"/>
    <w:rsid w:val="003F6E14"/>
    <w:rsid w:val="0040039C"/>
    <w:rsid w:val="00401432"/>
    <w:rsid w:val="00401A33"/>
    <w:rsid w:val="004021B0"/>
    <w:rsid w:val="00404BCB"/>
    <w:rsid w:val="0040631C"/>
    <w:rsid w:val="0040782D"/>
    <w:rsid w:val="00411053"/>
    <w:rsid w:val="004111DE"/>
    <w:rsid w:val="004217B2"/>
    <w:rsid w:val="0043224D"/>
    <w:rsid w:val="00434D2C"/>
    <w:rsid w:val="00437A3C"/>
    <w:rsid w:val="00440FEC"/>
    <w:rsid w:val="00444419"/>
    <w:rsid w:val="00445935"/>
    <w:rsid w:val="00446719"/>
    <w:rsid w:val="0045521A"/>
    <w:rsid w:val="00467EAF"/>
    <w:rsid w:val="0047111E"/>
    <w:rsid w:val="00471CB6"/>
    <w:rsid w:val="00472511"/>
    <w:rsid w:val="00474685"/>
    <w:rsid w:val="00474B5E"/>
    <w:rsid w:val="00475449"/>
    <w:rsid w:val="00475630"/>
    <w:rsid w:val="00480286"/>
    <w:rsid w:val="00490185"/>
    <w:rsid w:val="00493571"/>
    <w:rsid w:val="0049361F"/>
    <w:rsid w:val="004967C1"/>
    <w:rsid w:val="004A0FE3"/>
    <w:rsid w:val="004A1935"/>
    <w:rsid w:val="004A7309"/>
    <w:rsid w:val="004B097D"/>
    <w:rsid w:val="004B5730"/>
    <w:rsid w:val="004B5DD2"/>
    <w:rsid w:val="004C119D"/>
    <w:rsid w:val="004C3AFC"/>
    <w:rsid w:val="004C6F64"/>
    <w:rsid w:val="004D096B"/>
    <w:rsid w:val="004D0BF0"/>
    <w:rsid w:val="004D1F74"/>
    <w:rsid w:val="004D213B"/>
    <w:rsid w:val="004D6BCE"/>
    <w:rsid w:val="004D729F"/>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746BF"/>
    <w:rsid w:val="00574F19"/>
    <w:rsid w:val="00580D7F"/>
    <w:rsid w:val="00581D30"/>
    <w:rsid w:val="00582A0C"/>
    <w:rsid w:val="00584F0C"/>
    <w:rsid w:val="00585291"/>
    <w:rsid w:val="00586FBE"/>
    <w:rsid w:val="00591296"/>
    <w:rsid w:val="00597AD5"/>
    <w:rsid w:val="005B1EA0"/>
    <w:rsid w:val="005B2A6B"/>
    <w:rsid w:val="005B4657"/>
    <w:rsid w:val="005B6C47"/>
    <w:rsid w:val="005B7715"/>
    <w:rsid w:val="005C1F23"/>
    <w:rsid w:val="005C2630"/>
    <w:rsid w:val="005D4461"/>
    <w:rsid w:val="005D4E30"/>
    <w:rsid w:val="005D71F9"/>
    <w:rsid w:val="005D763E"/>
    <w:rsid w:val="005E3370"/>
    <w:rsid w:val="005F06F0"/>
    <w:rsid w:val="005F2FA7"/>
    <w:rsid w:val="005F3A52"/>
    <w:rsid w:val="005F4B4F"/>
    <w:rsid w:val="005F50A4"/>
    <w:rsid w:val="00602052"/>
    <w:rsid w:val="006021F3"/>
    <w:rsid w:val="006028B0"/>
    <w:rsid w:val="006055D5"/>
    <w:rsid w:val="00605FA6"/>
    <w:rsid w:val="00613F12"/>
    <w:rsid w:val="00614684"/>
    <w:rsid w:val="00616271"/>
    <w:rsid w:val="006179C0"/>
    <w:rsid w:val="006202DC"/>
    <w:rsid w:val="00630838"/>
    <w:rsid w:val="006321C6"/>
    <w:rsid w:val="00634414"/>
    <w:rsid w:val="00634499"/>
    <w:rsid w:val="00634BA3"/>
    <w:rsid w:val="0063630C"/>
    <w:rsid w:val="006449F8"/>
    <w:rsid w:val="00645064"/>
    <w:rsid w:val="006551B5"/>
    <w:rsid w:val="00661125"/>
    <w:rsid w:val="00661C95"/>
    <w:rsid w:val="00667BE7"/>
    <w:rsid w:val="0067612E"/>
    <w:rsid w:val="0067652B"/>
    <w:rsid w:val="0068072A"/>
    <w:rsid w:val="00680A79"/>
    <w:rsid w:val="00682A69"/>
    <w:rsid w:val="00683548"/>
    <w:rsid w:val="0068469D"/>
    <w:rsid w:val="006856C7"/>
    <w:rsid w:val="0068704F"/>
    <w:rsid w:val="006920C3"/>
    <w:rsid w:val="00693D85"/>
    <w:rsid w:val="006A0BBF"/>
    <w:rsid w:val="006A0C98"/>
    <w:rsid w:val="006A148D"/>
    <w:rsid w:val="006A64A3"/>
    <w:rsid w:val="006B154F"/>
    <w:rsid w:val="006B1A76"/>
    <w:rsid w:val="006B3F21"/>
    <w:rsid w:val="006B4539"/>
    <w:rsid w:val="006B60AB"/>
    <w:rsid w:val="006B7917"/>
    <w:rsid w:val="006C28A6"/>
    <w:rsid w:val="006C310D"/>
    <w:rsid w:val="006C3EF4"/>
    <w:rsid w:val="006C3FD4"/>
    <w:rsid w:val="006C4001"/>
    <w:rsid w:val="006C44BF"/>
    <w:rsid w:val="006C5D8F"/>
    <w:rsid w:val="006D26C9"/>
    <w:rsid w:val="006D55C0"/>
    <w:rsid w:val="006D70C3"/>
    <w:rsid w:val="006E1B6F"/>
    <w:rsid w:val="006E42AD"/>
    <w:rsid w:val="006E4E66"/>
    <w:rsid w:val="006E6790"/>
    <w:rsid w:val="006E79C1"/>
    <w:rsid w:val="006F3A67"/>
    <w:rsid w:val="006F478A"/>
    <w:rsid w:val="006F7399"/>
    <w:rsid w:val="006F7A43"/>
    <w:rsid w:val="0070323C"/>
    <w:rsid w:val="00703459"/>
    <w:rsid w:val="007054E2"/>
    <w:rsid w:val="007070DC"/>
    <w:rsid w:val="00724449"/>
    <w:rsid w:val="00731469"/>
    <w:rsid w:val="0073594D"/>
    <w:rsid w:val="0075110B"/>
    <w:rsid w:val="00752D0D"/>
    <w:rsid w:val="00753B1F"/>
    <w:rsid w:val="0075596F"/>
    <w:rsid w:val="00765AF4"/>
    <w:rsid w:val="00770116"/>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1EB9"/>
    <w:rsid w:val="007C3424"/>
    <w:rsid w:val="007D19E2"/>
    <w:rsid w:val="007D2611"/>
    <w:rsid w:val="007D3993"/>
    <w:rsid w:val="007D6DD6"/>
    <w:rsid w:val="007D77A3"/>
    <w:rsid w:val="007E1985"/>
    <w:rsid w:val="007E58AC"/>
    <w:rsid w:val="007E762E"/>
    <w:rsid w:val="007E79CE"/>
    <w:rsid w:val="007F2D84"/>
    <w:rsid w:val="007F4338"/>
    <w:rsid w:val="007F4F46"/>
    <w:rsid w:val="007F6828"/>
    <w:rsid w:val="00810B30"/>
    <w:rsid w:val="008111F1"/>
    <w:rsid w:val="00814D6D"/>
    <w:rsid w:val="008229D5"/>
    <w:rsid w:val="00823209"/>
    <w:rsid w:val="00831368"/>
    <w:rsid w:val="008369EA"/>
    <w:rsid w:val="00836DA1"/>
    <w:rsid w:val="008450CC"/>
    <w:rsid w:val="00847093"/>
    <w:rsid w:val="00851C40"/>
    <w:rsid w:val="008527B9"/>
    <w:rsid w:val="008543BA"/>
    <w:rsid w:val="008548DC"/>
    <w:rsid w:val="0085519E"/>
    <w:rsid w:val="00855311"/>
    <w:rsid w:val="0085700F"/>
    <w:rsid w:val="00857BEC"/>
    <w:rsid w:val="00864455"/>
    <w:rsid w:val="00864876"/>
    <w:rsid w:val="00866314"/>
    <w:rsid w:val="00867A57"/>
    <w:rsid w:val="00867D31"/>
    <w:rsid w:val="0087082E"/>
    <w:rsid w:val="008729B4"/>
    <w:rsid w:val="0087310D"/>
    <w:rsid w:val="008758D5"/>
    <w:rsid w:val="00877739"/>
    <w:rsid w:val="00880EA8"/>
    <w:rsid w:val="00883393"/>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5AC5"/>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4F8A"/>
    <w:rsid w:val="00987201"/>
    <w:rsid w:val="009A049F"/>
    <w:rsid w:val="009A0F98"/>
    <w:rsid w:val="009A2721"/>
    <w:rsid w:val="009A385C"/>
    <w:rsid w:val="009A659A"/>
    <w:rsid w:val="009B0C49"/>
    <w:rsid w:val="009B6017"/>
    <w:rsid w:val="009B7DB3"/>
    <w:rsid w:val="009C240B"/>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6B5F"/>
    <w:rsid w:val="00A177A4"/>
    <w:rsid w:val="00A206DD"/>
    <w:rsid w:val="00A21C2F"/>
    <w:rsid w:val="00A30775"/>
    <w:rsid w:val="00A30AB0"/>
    <w:rsid w:val="00A31B22"/>
    <w:rsid w:val="00A33ECF"/>
    <w:rsid w:val="00A35021"/>
    <w:rsid w:val="00A3596C"/>
    <w:rsid w:val="00A418C3"/>
    <w:rsid w:val="00A421B3"/>
    <w:rsid w:val="00A43F0E"/>
    <w:rsid w:val="00A45AFF"/>
    <w:rsid w:val="00A470BC"/>
    <w:rsid w:val="00A477F8"/>
    <w:rsid w:val="00A52229"/>
    <w:rsid w:val="00A52F6D"/>
    <w:rsid w:val="00A6074A"/>
    <w:rsid w:val="00A63BCE"/>
    <w:rsid w:val="00A64948"/>
    <w:rsid w:val="00A65340"/>
    <w:rsid w:val="00A665F1"/>
    <w:rsid w:val="00A676F7"/>
    <w:rsid w:val="00A72F91"/>
    <w:rsid w:val="00A73AE6"/>
    <w:rsid w:val="00A75DB8"/>
    <w:rsid w:val="00A80E2B"/>
    <w:rsid w:val="00A81D73"/>
    <w:rsid w:val="00A82AC3"/>
    <w:rsid w:val="00A915A8"/>
    <w:rsid w:val="00A917CC"/>
    <w:rsid w:val="00A93EBF"/>
    <w:rsid w:val="00A94A40"/>
    <w:rsid w:val="00A97D31"/>
    <w:rsid w:val="00AA5B76"/>
    <w:rsid w:val="00AA7D2B"/>
    <w:rsid w:val="00AB0765"/>
    <w:rsid w:val="00AC0841"/>
    <w:rsid w:val="00AC0ED3"/>
    <w:rsid w:val="00AC2295"/>
    <w:rsid w:val="00AC3DB5"/>
    <w:rsid w:val="00AC5661"/>
    <w:rsid w:val="00AC692C"/>
    <w:rsid w:val="00AD522E"/>
    <w:rsid w:val="00AD6275"/>
    <w:rsid w:val="00AE2683"/>
    <w:rsid w:val="00AE3217"/>
    <w:rsid w:val="00AE3B8B"/>
    <w:rsid w:val="00AE4FDE"/>
    <w:rsid w:val="00AE7D2A"/>
    <w:rsid w:val="00AF0660"/>
    <w:rsid w:val="00AF1207"/>
    <w:rsid w:val="00AF379B"/>
    <w:rsid w:val="00AF449E"/>
    <w:rsid w:val="00AF6B0E"/>
    <w:rsid w:val="00B012A7"/>
    <w:rsid w:val="00B022DD"/>
    <w:rsid w:val="00B0236C"/>
    <w:rsid w:val="00B049E9"/>
    <w:rsid w:val="00B05401"/>
    <w:rsid w:val="00B057A5"/>
    <w:rsid w:val="00B061B5"/>
    <w:rsid w:val="00B06B29"/>
    <w:rsid w:val="00B10F3A"/>
    <w:rsid w:val="00B1359E"/>
    <w:rsid w:val="00B15B5E"/>
    <w:rsid w:val="00B2012E"/>
    <w:rsid w:val="00B213DA"/>
    <w:rsid w:val="00B24ED1"/>
    <w:rsid w:val="00B322C7"/>
    <w:rsid w:val="00B35687"/>
    <w:rsid w:val="00B37A98"/>
    <w:rsid w:val="00B519C0"/>
    <w:rsid w:val="00B5396C"/>
    <w:rsid w:val="00B5795E"/>
    <w:rsid w:val="00B63F95"/>
    <w:rsid w:val="00B6488A"/>
    <w:rsid w:val="00B65FDD"/>
    <w:rsid w:val="00B67CCD"/>
    <w:rsid w:val="00B74177"/>
    <w:rsid w:val="00B75595"/>
    <w:rsid w:val="00B775D3"/>
    <w:rsid w:val="00B8748D"/>
    <w:rsid w:val="00B903D3"/>
    <w:rsid w:val="00B95BF4"/>
    <w:rsid w:val="00B9660E"/>
    <w:rsid w:val="00BA5FCE"/>
    <w:rsid w:val="00BA66C1"/>
    <w:rsid w:val="00BA67A4"/>
    <w:rsid w:val="00BA7F62"/>
    <w:rsid w:val="00BB0CEC"/>
    <w:rsid w:val="00BB20D2"/>
    <w:rsid w:val="00BB4BD4"/>
    <w:rsid w:val="00BB4E54"/>
    <w:rsid w:val="00BB78D3"/>
    <w:rsid w:val="00BC0C1A"/>
    <w:rsid w:val="00BC1981"/>
    <w:rsid w:val="00BC3DE2"/>
    <w:rsid w:val="00BC5873"/>
    <w:rsid w:val="00BD198A"/>
    <w:rsid w:val="00BD373F"/>
    <w:rsid w:val="00BD4044"/>
    <w:rsid w:val="00BD76F3"/>
    <w:rsid w:val="00BE0271"/>
    <w:rsid w:val="00BE4542"/>
    <w:rsid w:val="00BF54BA"/>
    <w:rsid w:val="00C0305A"/>
    <w:rsid w:val="00C04024"/>
    <w:rsid w:val="00C06AAE"/>
    <w:rsid w:val="00C1145E"/>
    <w:rsid w:val="00C13437"/>
    <w:rsid w:val="00C134A0"/>
    <w:rsid w:val="00C142F4"/>
    <w:rsid w:val="00C177F8"/>
    <w:rsid w:val="00C209A3"/>
    <w:rsid w:val="00C212E7"/>
    <w:rsid w:val="00C21E81"/>
    <w:rsid w:val="00C22A3C"/>
    <w:rsid w:val="00C24BFB"/>
    <w:rsid w:val="00C24EAB"/>
    <w:rsid w:val="00C2505D"/>
    <w:rsid w:val="00C2537D"/>
    <w:rsid w:val="00C3770B"/>
    <w:rsid w:val="00C407C2"/>
    <w:rsid w:val="00C419E7"/>
    <w:rsid w:val="00C45A1C"/>
    <w:rsid w:val="00C532CE"/>
    <w:rsid w:val="00C53909"/>
    <w:rsid w:val="00C53BD1"/>
    <w:rsid w:val="00C551D2"/>
    <w:rsid w:val="00C55993"/>
    <w:rsid w:val="00C57436"/>
    <w:rsid w:val="00C624C2"/>
    <w:rsid w:val="00C637B5"/>
    <w:rsid w:val="00C63C38"/>
    <w:rsid w:val="00C6508F"/>
    <w:rsid w:val="00C65E61"/>
    <w:rsid w:val="00C75488"/>
    <w:rsid w:val="00C81A69"/>
    <w:rsid w:val="00C8306E"/>
    <w:rsid w:val="00C85552"/>
    <w:rsid w:val="00C90D12"/>
    <w:rsid w:val="00C92968"/>
    <w:rsid w:val="00C960EB"/>
    <w:rsid w:val="00C9757D"/>
    <w:rsid w:val="00CA25B2"/>
    <w:rsid w:val="00CA3FA6"/>
    <w:rsid w:val="00CA7A2E"/>
    <w:rsid w:val="00CC367E"/>
    <w:rsid w:val="00CC3B16"/>
    <w:rsid w:val="00CD2538"/>
    <w:rsid w:val="00CD3618"/>
    <w:rsid w:val="00CD4666"/>
    <w:rsid w:val="00CD4EA0"/>
    <w:rsid w:val="00CD5D53"/>
    <w:rsid w:val="00CD6B45"/>
    <w:rsid w:val="00CD7044"/>
    <w:rsid w:val="00CE0304"/>
    <w:rsid w:val="00CE0398"/>
    <w:rsid w:val="00CE09B7"/>
    <w:rsid w:val="00CE1CA4"/>
    <w:rsid w:val="00CF3801"/>
    <w:rsid w:val="00CF4DDA"/>
    <w:rsid w:val="00CF58F7"/>
    <w:rsid w:val="00D001B6"/>
    <w:rsid w:val="00D005FA"/>
    <w:rsid w:val="00D016F6"/>
    <w:rsid w:val="00D02E19"/>
    <w:rsid w:val="00D04925"/>
    <w:rsid w:val="00D102B6"/>
    <w:rsid w:val="00D10347"/>
    <w:rsid w:val="00D10D39"/>
    <w:rsid w:val="00D11224"/>
    <w:rsid w:val="00D15FC3"/>
    <w:rsid w:val="00D17187"/>
    <w:rsid w:val="00D244AC"/>
    <w:rsid w:val="00D32961"/>
    <w:rsid w:val="00D34653"/>
    <w:rsid w:val="00D34B48"/>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3633"/>
    <w:rsid w:val="00DB70A4"/>
    <w:rsid w:val="00DB7613"/>
    <w:rsid w:val="00DC3457"/>
    <w:rsid w:val="00DC4AE7"/>
    <w:rsid w:val="00DC72A3"/>
    <w:rsid w:val="00DD1940"/>
    <w:rsid w:val="00DD3488"/>
    <w:rsid w:val="00DE0B25"/>
    <w:rsid w:val="00DE116D"/>
    <w:rsid w:val="00DE2C6B"/>
    <w:rsid w:val="00DF12B6"/>
    <w:rsid w:val="00DF5B43"/>
    <w:rsid w:val="00DF5CF7"/>
    <w:rsid w:val="00E017AF"/>
    <w:rsid w:val="00E01A2F"/>
    <w:rsid w:val="00E02EEA"/>
    <w:rsid w:val="00E03620"/>
    <w:rsid w:val="00E04F19"/>
    <w:rsid w:val="00E06BD4"/>
    <w:rsid w:val="00E12728"/>
    <w:rsid w:val="00E16D50"/>
    <w:rsid w:val="00E17E5D"/>
    <w:rsid w:val="00E24368"/>
    <w:rsid w:val="00E2736B"/>
    <w:rsid w:val="00E27CFF"/>
    <w:rsid w:val="00E354C0"/>
    <w:rsid w:val="00E35A6B"/>
    <w:rsid w:val="00E444C2"/>
    <w:rsid w:val="00E44BEA"/>
    <w:rsid w:val="00E450EA"/>
    <w:rsid w:val="00E46C03"/>
    <w:rsid w:val="00E52703"/>
    <w:rsid w:val="00E5311A"/>
    <w:rsid w:val="00E533E1"/>
    <w:rsid w:val="00E552D7"/>
    <w:rsid w:val="00E557E1"/>
    <w:rsid w:val="00E56B02"/>
    <w:rsid w:val="00E60C28"/>
    <w:rsid w:val="00E61BB3"/>
    <w:rsid w:val="00E62F25"/>
    <w:rsid w:val="00E632C0"/>
    <w:rsid w:val="00E65D3D"/>
    <w:rsid w:val="00E67AA0"/>
    <w:rsid w:val="00E718BB"/>
    <w:rsid w:val="00E729E9"/>
    <w:rsid w:val="00E72ABB"/>
    <w:rsid w:val="00E80A2F"/>
    <w:rsid w:val="00E80BB2"/>
    <w:rsid w:val="00E819CC"/>
    <w:rsid w:val="00E83BBF"/>
    <w:rsid w:val="00E84BE1"/>
    <w:rsid w:val="00E950F5"/>
    <w:rsid w:val="00EA02AD"/>
    <w:rsid w:val="00EA0F9B"/>
    <w:rsid w:val="00EA11AE"/>
    <w:rsid w:val="00EA2869"/>
    <w:rsid w:val="00EA527E"/>
    <w:rsid w:val="00EA6A5C"/>
    <w:rsid w:val="00EA71E8"/>
    <w:rsid w:val="00EA77B3"/>
    <w:rsid w:val="00EB1024"/>
    <w:rsid w:val="00EB36C3"/>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06344"/>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77ECA"/>
    <w:rsid w:val="00F81C11"/>
    <w:rsid w:val="00F859A7"/>
    <w:rsid w:val="00F90757"/>
    <w:rsid w:val="00F908AE"/>
    <w:rsid w:val="00F91EE3"/>
    <w:rsid w:val="00FA15B6"/>
    <w:rsid w:val="00FA4D17"/>
    <w:rsid w:val="00FA7BF0"/>
    <w:rsid w:val="00FA7EFE"/>
    <w:rsid w:val="00FB4B50"/>
    <w:rsid w:val="00FB6670"/>
    <w:rsid w:val="00FB694F"/>
    <w:rsid w:val="00FB6B54"/>
    <w:rsid w:val="00FC218F"/>
    <w:rsid w:val="00FC21B6"/>
    <w:rsid w:val="00FC3020"/>
    <w:rsid w:val="00FC33B0"/>
    <w:rsid w:val="00FC4545"/>
    <w:rsid w:val="00FC5C29"/>
    <w:rsid w:val="00FD0E0B"/>
    <w:rsid w:val="00FD2683"/>
    <w:rsid w:val="00FD42C3"/>
    <w:rsid w:val="00FD5B1B"/>
    <w:rsid w:val="00FE17A6"/>
    <w:rsid w:val="00FE4F13"/>
    <w:rsid w:val="00FF441E"/>
    <w:rsid w:val="00FF4899"/>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69590"/>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MS Mincho" w:hAnsi="Arial" w:cs="Arial"/>
      <w:b/>
      <w:bCs/>
      <w:caps/>
      <w:color w:val="FF0000"/>
      <w:kern w:val="32"/>
      <w:sz w:val="28"/>
      <w:szCs w:val="32"/>
      <w:lang w:val="en-GB" w:eastAsia="ja-JP" w:bidi="ar-SA"/>
    </w:rPr>
  </w:style>
  <w:style w:type="character" w:customStyle="1" w:styleId="berschrift2Zchn">
    <w:name w:val="Überschrift 2 Zchn"/>
    <w:link w:val="berschrift2"/>
    <w:rsid w:val="00A421B3"/>
    <w:rPr>
      <w:rFonts w:ascii="Arial" w:eastAsia="MS Mincho" w:hAnsi="Arial" w:cs="Arial"/>
      <w:b/>
      <w:bCs/>
      <w:iCs/>
      <w:color w:val="000000"/>
      <w:sz w:val="24"/>
      <w:szCs w:val="28"/>
      <w:lang w:val="en-GB" w:eastAsia="ja-JP"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hAnsi="Courier New"/>
      <w:sz w:val="24"/>
      <w:szCs w:val="20"/>
    </w:rPr>
  </w:style>
  <w:style w:type="character" w:customStyle="1" w:styleId="TextkrperZchn">
    <w:name w:val="Textkörper Zchn"/>
    <w:link w:val="Textkrper"/>
    <w:rsid w:val="007054E2"/>
    <w:rPr>
      <w:rFonts w:ascii="Courier New" w:eastAsia="MS Mincho" w:hAnsi="Courier New"/>
      <w:sz w:val="24"/>
      <w:lang w:val="en-GB" w:eastAsia="ja-JP"/>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eastAsia="MS Mincho" w:hAnsi="Arial"/>
      <w:szCs w:val="24"/>
      <w:lang w:eastAsia="ja-JP"/>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eastAsia="MS Mincho" w:hAnsi="Courier New" w:cs="Courier New"/>
      <w:lang w:val="en-GB" w:eastAsia="ja-JP"/>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eastAsia="MS Mincho" w:hAnsi="Tahoma" w:cs="Tahoma"/>
      <w:sz w:val="16"/>
      <w:szCs w:val="16"/>
      <w:lang w:eastAsia="ja-JP"/>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eastAsia="MS Mincho" w:hAnsi="Arial"/>
      <w:lang w:eastAsia="ja-JP"/>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eastAsia="MS Mincho" w:hAnsi="Arial"/>
      <w:lang w:eastAsia="ja-JP"/>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eastAsia="MS Mincho" w:hAnsi="Arial"/>
      <w:b/>
      <w:bCs/>
      <w:lang w:eastAsia="ja-JP"/>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link w:val="Titel"/>
    <w:uiPriority w:val="10"/>
    <w:rsid w:val="00EA527E"/>
    <w:rPr>
      <w:rFonts w:ascii="Cambria" w:eastAsia="MS Mincho" w:hAnsi="Cambria" w:cs="Times New Roman"/>
      <w:color w:val="17365D"/>
      <w:spacing w:val="5"/>
      <w:kern w:val="28"/>
      <w:sz w:val="52"/>
      <w:szCs w:val="52"/>
      <w:lang w:eastAsia="ja-JP"/>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rPr>
  </w:style>
  <w:style w:type="numbering" w:customStyle="1" w:styleId="Aufzahlungsliste">
    <w:name w:val="Aufzahlungsliste"/>
    <w:basedOn w:val="KeineListe"/>
    <w:rsid w:val="006C3EF4"/>
    <w:pPr>
      <w:numPr>
        <w:numId w:val="7"/>
      </w:numPr>
    </w:pPr>
  </w:style>
  <w:style w:type="paragraph" w:customStyle="1" w:styleId="TrainingsunterlageUberschrift1">
    <w:name w:val="Trainingsunterlage Uberschrift 1"/>
    <w:basedOn w:val="berschrift1"/>
    <w:next w:val="Standard"/>
    <w:autoRedefine/>
    <w:rsid w:val="006C3EF4"/>
    <w:pPr>
      <w:numPr>
        <w:numId w:val="10"/>
      </w:numPr>
      <w:tabs>
        <w:tab w:val="left" w:pos="709"/>
      </w:tabs>
      <w:spacing w:after="240" w:line="360" w:lineRule="auto"/>
    </w:pPr>
    <w:rPr>
      <w:rFonts w:eastAsia="Times New Roman"/>
      <w:bCs w:val="0"/>
      <w:color w:val="E2001A"/>
      <w:kern w:val="0"/>
      <w:sz w:val="32"/>
      <w:szCs w:val="20"/>
    </w:rPr>
  </w:style>
  <w:style w:type="paragraph" w:customStyle="1" w:styleId="TrainingsunterlageUberschrift2">
    <w:name w:val="Trainingsunterlage Uberschrift 2"/>
    <w:basedOn w:val="Standard"/>
    <w:next w:val="Standard"/>
    <w:autoRedefine/>
    <w:rsid w:val="006C3EF4"/>
    <w:pPr>
      <w:numPr>
        <w:ilvl w:val="1"/>
        <w:numId w:val="10"/>
      </w:numPr>
      <w:spacing w:before="240" w:after="240" w:line="360" w:lineRule="auto"/>
      <w:outlineLvl w:val="1"/>
    </w:pPr>
    <w:rPr>
      <w:rFonts w:eastAsia="Times New Roman" w:cs="Arial"/>
      <w:b/>
      <w:sz w:val="24"/>
      <w:szCs w:val="20"/>
    </w:rPr>
  </w:style>
  <w:style w:type="paragraph" w:customStyle="1" w:styleId="TrainingsunterlageUberschrift3">
    <w:name w:val="Trainingsunterlage Uberschrift 3"/>
    <w:basedOn w:val="Standard"/>
    <w:next w:val="Standard"/>
    <w:autoRedefine/>
    <w:rsid w:val="006C3EF4"/>
    <w:pPr>
      <w:numPr>
        <w:ilvl w:val="2"/>
        <w:numId w:val="10"/>
      </w:numPr>
      <w:spacing w:before="240" w:after="240" w:line="360" w:lineRule="auto"/>
      <w:outlineLvl w:val="2"/>
    </w:pPr>
    <w:rPr>
      <w:rFonts w:eastAsia="Times New Roman" w:cs="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178782978">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1242172">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975722088">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fronius.com/de/schweisstechnik/infocenter/presse"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mayrhofer.ilse@fronius.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Kirsten.Ludwig@a1kommunikation.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japan@fronius.com" TargetMode="External"/><Relationship Id="rId20" Type="http://schemas.openxmlformats.org/officeDocument/2006/relationships/hyperlink" Target="mailto:orth.annette@fronius.com"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ronius.com/en/welding-technology/info-centre/press" TargetMode="External"/><Relationship Id="rId23" Type="http://schemas.openxmlformats.org/officeDocument/2006/relationships/hyperlink" Target="mailto:Kirsten.Ludwig@a1kommunikation.de" TargetMode="External"/><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hyperlink" Target="http://www.fronius.com/de/schweisstechnik/info-center/pres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file:///C:/Users/Doppler.Leonie/AppData/Local/Microsoft/Windows/Temporary%20Internet%20Files/Content.Outlook/GQVVXKIB/inderbitzin.monique@fronius.com%20" TargetMode="External"/><Relationship Id="rId27" Type="http://schemas.openxmlformats.org/officeDocument/2006/relationships/customXml" Target="../customXml/item3.xml"/><Relationship Id="rId30"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#JA</TermName>
          <TermId xmlns="http://schemas.microsoft.com/office/infopath/2007/PartnerControls">1e5504a8-1e26-4690-80ea-a978882a45ce</TermId>
        </TermInfo>
      </Terms>
    </k62430406562456c9289cb18a9752f33>
    <title_TI_DE xmlns="dc0c2c3d-e9fc-4a0d-820b-87ab82e65f20">TransTig 170/210</title_TI_DE>
    <Documenttype_PT xmlns="dc0c2c3d-e9fc-4a0d-820b-87ab82e65f20">Comunicado à imprensa</Documenttype_PT>
    <Documenttype_RU xmlns="dc0c2c3d-e9fc-4a0d-820b-87ab82e65f20">Пресс-релиз</Documenttype_RU>
    <title_TI_TR xmlns="dc0c2c3d-e9fc-4a0d-820b-87ab82e65f20">TransTig 170/210</title_TI_TR>
    <title_TI_NO xmlns="dc0c2c3d-e9fc-4a0d-820b-87ab82e65f20">TransTig 170/210</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TransTig 170/210</title_TI_TH>
    <Documenttype_AR xmlns="dc0c2c3d-e9fc-4a0d-820b-87ab82e65f20">Press Release</Documenttype_AR>
    <Licence_x0020_information xmlns="dc0c2c3d-e9fc-4a0d-820b-87ab82e65f20">(c) Fronius International</Licence_x0020_information>
    <title_TI_EA xmlns="dc0c2c3d-e9fc-4a0d-820b-87ab82e65f20">TransTig 170/210</title_TI_EA>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TransTig 170/210</title_TI_DA>
    <Documenttype_TR xmlns="dc0c2c3d-e9fc-4a0d-820b-87ab82e65f20">Basın bülteni</Documenttype_TR>
    <title_TI_PL xmlns="dc0c2c3d-e9fc-4a0d-820b-87ab82e65f20">TransTig 170/210</title_TI_PL>
    <Documenttype_TH xmlns="dc0c2c3d-e9fc-4a0d-820b-87ab82e65f20">ข่าวประชาสัมพันธ์</Documenttype_TH>
    <title_TI_EL xmlns="dc0c2c3d-e9fc-4a0d-820b-87ab82e65f20">TransTig 170/210</title_TI_EL>
    <Documenttype_UA xmlns="dc0c2c3d-e9fc-4a0d-820b-87ab82e65f20">Прес-релізи</Documenttype_UA>
    <title_TI_HU xmlns="dc0c2c3d-e9fc-4a0d-820b-87ab82e65f20">TransTig 170/210</title_TI_HU>
    <Country_x0020_Quick_x0020_Select xmlns="dc0c2c3d-e9fc-4a0d-820b-87ab82e65f20">Select...</Country_x0020_Quick_x0020_Select>
    <title_ti_uk xmlns="dc0c2c3d-e9fc-4a0d-820b-87ab82e65f20">TransTig 170/210</title_ti_uk>
    <Documenttype_EA xmlns="dc0c2c3d-e9fc-4a0d-820b-87ab82e65f20">Press Release</Documenttype_EA>
    <title_TI_PT xmlns="dc0c2c3d-e9fc-4a0d-820b-87ab82e65f20">TransTig 170/210</title_TI_PT>
    <Web_x0020_Display_x0020_Title_x0020_ET xmlns="dc0c2c3d-e9fc-4a0d-820b-87ab82e65f20">TransTig 170/210</Web_x0020_Display_x0020_Title_x0020_ET>
    <Country xmlns="dc0c2c3d-e9fc-4a0d-820b-87ab82e65f20">
      <Value>25</Value>
    </Country>
    <title_TI_RU xmlns="dc0c2c3d-e9fc-4a0d-820b-87ab82e65f20">TransTig 170/210</title_TI_RU>
    <fro_spid xmlns="dc0c2c3d-e9fc-4a0d-820b-87ab82e65f20">11154;PW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TransTig 170/210</title_TI_CS>
    <title_TI_AR xmlns="dc0c2c3d-e9fc-4a0d-820b-87ab82e65f20">TransTig 170/210</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TransTig 170/210</title_TI_FR>
    <Documenttype_DA xmlns="dc0c2c3d-e9fc-4a0d-820b-87ab82e65f20">Presseinformationer</Documenttype_DA>
    <DocArticleNumber xmlns="dc0c2c3d-e9fc-4a0d-820b-87ab82e65f20" xsi:nil="true"/>
    <countryok xmlns="dc0c2c3d-e9fc-4a0d-820b-87ab82e65f20">true</countryok>
    <ArticleNumber xmlns="dc0c2c3d-e9fc-4a0d-820b-87ab82e65f20">4,075,216;4,075,226;</ArticleNumber>
    <Documenttype_PL xmlns="dc0c2c3d-e9fc-4a0d-820b-87ab82e65f20">Informacja prasowe</Documenttype_PL>
    <VersionInternal xmlns="dc0c2c3d-e9fc-4a0d-820b-87ab82e65f20">0</VersionInternal>
    <Update xmlns="dc0c2c3d-e9fc-4a0d-820b-87ab82e65f20">150620</Update>
    <title_TI_NL xmlns="dc0c2c3d-e9fc-4a0d-820b-87ab82e65f20">TransTig 170/210</title_TI_NL>
    <FileMaster xmlns="dc0c2c3d-e9fc-4a0d-820b-87ab82e65f20">M-141225</FileMaster>
    <FSM xmlns="dc0c2c3d-e9fc-4a0d-820b-87ab82e65f20">false</FSM>
    <title_TI_IT xmlns="dc0c2c3d-e9fc-4a0d-820b-87ab82e65f20">TransTig 170/210</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TermInfo xmlns="http://schemas.microsoft.com/office/infopath/2007/PartnerControls">
          <TermName xmlns="http://schemas.microsoft.com/office/infopath/2007/PartnerControls">TransTig 170</TermName>
          <TermId xmlns="http://schemas.microsoft.com/office/infopath/2007/PartnerControls">27a5bc49-c9cb-411b-9ac0-845c465324b5</TermId>
        </TermInfo>
        <TermInfo xmlns="http://schemas.microsoft.com/office/infopath/2007/PartnerControls">
          <TermName xmlns="http://schemas.microsoft.com/office/infopath/2007/PartnerControls">TransTig 210</TermName>
          <TermId xmlns="http://schemas.microsoft.com/office/infopath/2007/PartnerControls">9cd84e3f-87b3-4822-a0c9-a1f619a6a8c8</TermId>
        </TermInfo>
      </Terms>
    </l67a679918f5484e8f458468bb061236>
    <Documenttype_FR xmlns="dc0c2c3d-e9fc-4a0d-820b-87ab82e65f20">Communiqué de presse</Documenttype_FR>
    <title_TI_UA xmlns="dc0c2c3d-e9fc-4a0d-820b-87ab82e65f20">TransTig 170/210</title_TI_UA>
    <title_TI_JP xmlns="dc0c2c3d-e9fc-4a0d-820b-87ab82e65f20">TransTig 170/210</title_TI_JP>
    <Documenttype_NL xmlns="dc0c2c3d-e9fc-4a0d-820b-87ab82e65f20">Persbericht</Documenttype_NL>
    <Documenttype_NB xmlns="dc0c2c3d-e9fc-4a0d-820b-87ab82e65f20">Presseinformasjon</Documenttype_NB>
    <title_ti_nb xmlns="dc0c2c3d-e9fc-4a0d-820b-87ab82e65f20">TransTig 170/210</title_ti_nb>
    <title_TI_ES xmlns="dc0c2c3d-e9fc-4a0d-820b-87ab82e65f20">TransTig 170/210</title_TI_ES>
    <title_TI_JA xmlns="dc0c2c3d-e9fc-4a0d-820b-87ab82e65f20">TransTig 170/210</title_TI_JA>
    <Documenttype_IT xmlns="dc0c2c3d-e9fc-4a0d-820b-87ab82e65f20">Comunicato stampa</Documenttype_IT>
    <TaxCatchAll xmlns="92f60987-cbcc-4245-baaf-239af3bfd6e8">
      <Value>272</Value>
      <Value>1943</Value>
      <Value>1942</Value>
    </TaxCatchAll>
    <AGB xmlns="dc0c2c3d-e9fc-4a0d-820b-87ab82e65f20">false</AGB>
    <title_TI_EN xmlns="dc0c2c3d-e9fc-4a0d-820b-87ab82e65f20">TransTig 170/210</title_TI_EN>
    <Documenttype_ZH xmlns="dc0c2c3d-e9fc-4a0d-820b-87ab82e65f20">Press Release</Documenttype_ZH>
    <MRMKeyWords xmlns="dc0c2c3d-e9fc-4a0d-820b-87ab82e65f20">#wig#tig#manuellesschweißen#manualwelding#elektrodenschweißen#mmawelding#wigdc#tigdc#presseinformation#pressrelease#transtig210#transtig170</MRMKeyWords>
    <title_ti_zh xmlns="dc0c2c3d-e9fc-4a0d-820b-87ab82e65f20">TransTig 170/210</title_ti_zh>
    <MRMID xmlns="dc0c2c3d-e9fc-4a0d-820b-87ab82e65f20">M-144467</MRMID>
    <Documenttype_UK xmlns="dc0c2c3d-e9fc-4a0d-820b-87ab82e65f20">Прес-релізи</Documenttype_UK>
    <title_TI_SK xmlns="dc0c2c3d-e9fc-4a0d-820b-87ab82e65f20">TransTig 170/210</title_TI_SK>
    <title_TI_SV xmlns="dc0c2c3d-e9fc-4a0d-820b-87ab82e65f20">TransTig 170/210</title_TI_SV>
    <download-count xmlns="dc0c2c3d-e9fc-4a0d-820b-87ab82e65f20" xsi:nil="true"/>
    <title_ti_fi xmlns="dc0c2c3d-e9fc-4a0d-820b-87ab82e65f20">TransTig 170/210</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F52FC599-2EDD-4B02-8EF8-8A3F5A08107F}">
  <ds:schemaRefs>
    <ds:schemaRef ds:uri="http://schemas.openxmlformats.org/officeDocument/2006/bibliography"/>
  </ds:schemaRefs>
</ds:datastoreItem>
</file>

<file path=customXml/itemProps2.xml><?xml version="1.0" encoding="utf-8"?>
<ds:datastoreItem xmlns:ds="http://schemas.openxmlformats.org/officeDocument/2006/customXml" ds:itemID="{7D60D162-AD32-4AC4-B56E-A93547632AE7}"/>
</file>

<file path=customXml/itemProps3.xml><?xml version="1.0" encoding="utf-8"?>
<ds:datastoreItem xmlns:ds="http://schemas.openxmlformats.org/officeDocument/2006/customXml" ds:itemID="{7E6077CD-39EB-4B0A-80B7-B3D2F4C26844}"/>
</file>

<file path=customXml/itemProps4.xml><?xml version="1.0" encoding="utf-8"?>
<ds:datastoreItem xmlns:ds="http://schemas.openxmlformats.org/officeDocument/2006/customXml" ds:itemID="{841DCD3C-082F-4575-966B-A6F2465F653A}"/>
</file>

<file path=customXml/itemProps5.xml><?xml version="1.0" encoding="utf-8"?>
<ds:datastoreItem xmlns:ds="http://schemas.openxmlformats.org/officeDocument/2006/customXml" ds:itemID="{989DE9F7-C15B-41AA-817B-A98ED957C752}"/>
</file>

<file path=customXml/itemProps6.xml><?xml version="1.0" encoding="utf-8"?>
<ds:datastoreItem xmlns:ds="http://schemas.openxmlformats.org/officeDocument/2006/customXml" ds:itemID="{9CCCC663-6296-4CCD-BD28-E5D9D80B9340}"/>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1010</Words>
  <Characters>6365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7361</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PW_PR_TransTig_170_210_JA</dc:title>
  <dc:subject/>
  <dc:creator>Demirok Fidan</dc:creator>
  <cp:keywords/>
  <cp:lastModifiedBy>Hemetsberger Susanne</cp:lastModifiedBy>
  <cp:revision>2</cp:revision>
  <cp:lastPrinted>2016-07-21T12:13:00Z</cp:lastPrinted>
  <dcterms:created xsi:type="dcterms:W3CDTF">2020-04-20T09:42:00Z</dcterms:created>
  <dcterms:modified xsi:type="dcterms:W3CDTF">2020-04-20T09:42:00Z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DisableEventReceiver">
    <vt:bool>false</vt:bool>
  </property>
  <property fmtid="{D5CDD505-2E9C-101B-9397-08002B2CF9AE}" pid="7" name="Products">
    <vt:lpwstr>1942;#TransTig 170|27a5bc49-c9cb-411b-9ac0-845c465324b5;#1943;#TransTig 210|9cd84e3f-87b3-4822-a0c9-a1f619a6a8c8</vt:lpwstr>
  </property>
  <property fmtid="{D5CDD505-2E9C-101B-9397-08002B2CF9AE}" pid="8" name="Permission">
    <vt:lpwstr>Public</vt:lpwstr>
  </property>
  <property fmtid="{D5CDD505-2E9C-101B-9397-08002B2CF9AE}" pid="9" name="fro_PartnerRoles">
    <vt:lpwstr/>
  </property>
  <property fmtid="{D5CDD505-2E9C-101B-9397-08002B2CF9AE}" pid="10" name="WorkflowChangePath">
    <vt:lpwstr>beb323fc-0212-4837-8558-f431e1d953f5,10;beb323fc-0212-4837-8558-f431e1d953f5,10;beb323fc-0212-4837-8558-f431e1d953f5,10;beb323fc-0212-4837-8558-f431e1d953f5,10;beb323fc-0212-4837-8558-f431e1d953f5,10;beb323fc-0212-4837-8558-f431e1d953f5,10;beb323fc-0212-4837-8558-f431e1d953f5,14;beb323fc-0212-4837-8558-f431e1d953f5,20;f23899af-90e5-4213-b122-4e07c0f837c2,26;f23899af-90e5-4213-b122-4e07c0f837c2,32;f23899af-90e5-4213-b122-4e07c0f837c2,36;f23899af-90e5-4213-b122-4e07c0f837c2,40;f23899af-90e5-4213-b122-4e07c0f837c2,44;f23899af-90e5-4213-b122-4e07c0f837c2,48;f23899af-90e5-4213-b122-4e07c0f837c2,52;f23899af-90e5-4213-b122-4e07c0f837c2,58;f23899af-90e5-4213-b122-4e07c0f837c2,62;f23899af-90e5-4213-b122-4e07c0f837c2,66;f23899af-90e5-4213-b122-4e07c0f837c2,70;f23899af-90e5-4213-b122-4e07c0f837c2,74;f23899af-90e5-4213-b122-4e07c0f837c2,78;f23899af-90e5-4213-b122-4e07c0f837c2,82;f23899af-90e5-4213-b122-4e07c0f837c2,86;f23899af-90e5-4213-b122-4e07c0f837c2,90;f23899af-90e5-4213-b122-4e07c0f837c2,94;f23899af-90e5-4213-b122-4e07c0f837c2,98;f23899af-90e5-4213-b122-4e07c0f837c2,102;f23899af-90e5-4213-b122-4e07c0f837c2,106;f23899af-90e5-4213-b122-4e07c0f837c2,110;f23899af-90e5-4213-b122-4e07c0f837c2,114;f23899af-90e5-4213-b122-4e07c0f837c2,118;f23899af-90e5-4213-b122-4e07c0f837c2,122;f23899af-90e5-4213-b122-4e07c0f837c2,126;f23899af-90e5-4213-b122-4e07c0f837c2,130;f23899af-90e5-4213-b122-4e07c0f837c2,134;f23899af-90e5-4213-b122-4e07c0f837c2,138;f23899af-90e5-4213-b122-4e07c0f837c2,142;f23899af-90e5-4213-b122-4e07c0f837c2,146;f23899af-90e5-4213-b122-4e07c0f837c2,150;f23899af-90e5-4213-b122-4e07c0f837c2,154;f23899af-90e5-4213-b122-4e07c0f837c2,158;a8dd0ddf-bfd4-44dd-a6bb-0c3c9675194c,162;a8dd0ddf-bfd4-44dd-a6bb-0c3c9675194c,162;6d1b5151-d866-4942-aea1-17c7cb28edce,199;6d1b5151-d866-4942-aea1-17c7cb28edce,204;84063e84-3b90-4264-9d91-20c80f9713f8,286;84063e84-3b90-4264-9d91-20c80f9713f8,286;84063e84-3b90-4264-9d91-20c80f9713f8,290;84063e84-3b90-4264-9d91-20c80f9713f8,309;</vt:lpwstr>
  </property>
  <property fmtid="{D5CDD505-2E9C-101B-9397-08002B2CF9AE}" pid="11" name="Web Display Title SV">
    <vt:lpwstr>TransTig 170/210</vt:lpwstr>
  </property>
  <property fmtid="{D5CDD505-2E9C-101B-9397-08002B2CF9AE}" pid="12" name="_docset_NoMedatataSyncRequired">
    <vt:lpwstr>False</vt:lpwstr>
  </property>
  <property fmtid="{D5CDD505-2E9C-101B-9397-08002B2CF9AE}" pid="13" name="Language">
    <vt:lpwstr>272;##JA|1e5504a8-1e26-4690-80ea-a978882a45ce</vt:lpwstr>
  </property>
  <property fmtid="{D5CDD505-2E9C-101B-9397-08002B2CF9AE}" pid="14" name="FroConDoc_language">
    <vt:lpwstr/>
  </property>
</Properties>
</file>